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7" w:type="dxa"/>
        <w:tblInd w:w="65" w:type="dxa"/>
        <w:tblCellMar>
          <w:left w:w="70" w:type="dxa"/>
          <w:right w:w="70" w:type="dxa"/>
        </w:tblCellMar>
        <w:tblLook w:val="04A0"/>
      </w:tblPr>
      <w:tblGrid>
        <w:gridCol w:w="2132"/>
        <w:gridCol w:w="1269"/>
        <w:gridCol w:w="1964"/>
        <w:gridCol w:w="1189"/>
        <w:gridCol w:w="1243"/>
        <w:gridCol w:w="1280"/>
      </w:tblGrid>
      <w:tr w:rsidR="0068368C" w:rsidRPr="001B132D" w:rsidTr="00AB2A65">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68368C" w:rsidRPr="004D3FF9" w:rsidRDefault="0068368C" w:rsidP="0068368C">
            <w:pPr>
              <w:spacing w:after="0" w:line="240" w:lineRule="auto"/>
              <w:rPr>
                <w:rFonts w:eastAsia="Times New Roman" w:cs="Times New Roman"/>
                <w:i/>
                <w:color w:val="000000"/>
                <w:lang w:eastAsia="cs-CZ"/>
              </w:rPr>
            </w:pPr>
            <w:r w:rsidRPr="004D3FF9">
              <w:rPr>
                <w:rFonts w:eastAsia="Times New Roman" w:cs="Times New Roman"/>
                <w:i/>
                <w:color w:val="000000"/>
                <w:lang w:eastAsia="cs-CZ"/>
              </w:rPr>
              <w:t>Programový rámec pro operační program</w:t>
            </w:r>
          </w:p>
        </w:tc>
        <w:tc>
          <w:tcPr>
            <w:tcW w:w="69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368C" w:rsidRPr="00267465" w:rsidRDefault="00AB2A65" w:rsidP="00267465">
            <w:pPr>
              <w:spacing w:after="0" w:line="240" w:lineRule="auto"/>
              <w:rPr>
                <w:rFonts w:eastAsia="Times New Roman" w:cs="Times New Roman"/>
                <w:b/>
                <w:color w:val="000000"/>
                <w:lang w:eastAsia="cs-CZ"/>
              </w:rPr>
            </w:pPr>
            <w:r>
              <w:rPr>
                <w:rFonts w:eastAsia="Times New Roman" w:cs="Times New Roman"/>
                <w:b/>
                <w:bCs/>
                <w:color w:val="000000"/>
                <w:lang w:eastAsia="cs-CZ"/>
              </w:rPr>
              <w:t>Operační program Zaměstnanost</w:t>
            </w:r>
          </w:p>
        </w:tc>
      </w:tr>
      <w:tr w:rsidR="0068368C" w:rsidRPr="001B132D" w:rsidTr="00AB2A65">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68368C" w:rsidRPr="004D3FF9" w:rsidRDefault="0068368C" w:rsidP="004D3FF9">
            <w:pPr>
              <w:spacing w:after="0" w:line="240" w:lineRule="auto"/>
              <w:rPr>
                <w:rFonts w:eastAsia="Times New Roman" w:cs="Times New Roman"/>
                <w:i/>
                <w:color w:val="000000"/>
                <w:lang w:eastAsia="cs-CZ"/>
              </w:rPr>
            </w:pPr>
            <w:r w:rsidRPr="004D3FF9">
              <w:rPr>
                <w:rFonts w:eastAsia="Times New Roman" w:cs="Times New Roman"/>
                <w:i/>
                <w:color w:val="000000"/>
                <w:lang w:eastAsia="cs-CZ"/>
              </w:rPr>
              <w:t>Opatření č. 1</w:t>
            </w:r>
          </w:p>
        </w:tc>
        <w:tc>
          <w:tcPr>
            <w:tcW w:w="69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368C" w:rsidRPr="00ED31FC" w:rsidRDefault="00ED31FC" w:rsidP="00ED31FC">
            <w:pPr>
              <w:spacing w:after="0" w:line="240" w:lineRule="auto"/>
              <w:rPr>
                <w:rFonts w:eastAsia="Times New Roman" w:cs="Times New Roman"/>
                <w:b/>
                <w:color w:val="000000"/>
                <w:sz w:val="28"/>
                <w:lang w:eastAsia="cs-CZ"/>
              </w:rPr>
            </w:pPr>
            <w:r w:rsidRPr="00ED31FC">
              <w:rPr>
                <w:b/>
                <w:sz w:val="28"/>
              </w:rPr>
              <w:t>Rozvoj s</w:t>
            </w:r>
            <w:r w:rsidR="00BC0685" w:rsidRPr="00ED31FC">
              <w:rPr>
                <w:b/>
                <w:sz w:val="28"/>
              </w:rPr>
              <w:t>ociální</w:t>
            </w:r>
            <w:r w:rsidRPr="00ED31FC">
              <w:rPr>
                <w:b/>
                <w:sz w:val="28"/>
              </w:rPr>
              <w:t>ch</w:t>
            </w:r>
            <w:r w:rsidR="00BC0685" w:rsidRPr="00ED31FC">
              <w:rPr>
                <w:b/>
                <w:sz w:val="28"/>
              </w:rPr>
              <w:t xml:space="preserve"> služ</w:t>
            </w:r>
            <w:r w:rsidRPr="00ED31FC">
              <w:rPr>
                <w:b/>
                <w:sz w:val="28"/>
              </w:rPr>
              <w:t>e</w:t>
            </w:r>
            <w:r w:rsidR="00BC0685" w:rsidRPr="00ED31FC">
              <w:rPr>
                <w:b/>
                <w:sz w:val="28"/>
              </w:rPr>
              <w:t>b a sociální</w:t>
            </w:r>
            <w:r w:rsidRPr="00ED31FC">
              <w:rPr>
                <w:b/>
                <w:sz w:val="28"/>
              </w:rPr>
              <w:t>ho</w:t>
            </w:r>
            <w:r w:rsidR="00BC0685" w:rsidRPr="00ED31FC">
              <w:rPr>
                <w:b/>
                <w:sz w:val="28"/>
              </w:rPr>
              <w:t xml:space="preserve"> začleňování</w:t>
            </w:r>
          </w:p>
        </w:tc>
      </w:tr>
      <w:tr w:rsidR="00267465" w:rsidRPr="001B132D" w:rsidTr="00AB2A65">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267465" w:rsidRPr="004D3FF9" w:rsidRDefault="00267465"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Vazba na specifický cíl operačního programu</w:t>
            </w:r>
          </w:p>
        </w:tc>
        <w:tc>
          <w:tcPr>
            <w:tcW w:w="6945" w:type="dxa"/>
            <w:gridSpan w:val="5"/>
            <w:tcBorders>
              <w:top w:val="nil"/>
              <w:left w:val="nil"/>
              <w:bottom w:val="single" w:sz="4" w:space="0" w:color="auto"/>
              <w:right w:val="single" w:sz="4" w:space="0" w:color="auto"/>
            </w:tcBorders>
            <w:shd w:val="clear" w:color="auto" w:fill="auto"/>
            <w:vAlign w:val="center"/>
            <w:hideMark/>
          </w:tcPr>
          <w:p w:rsidR="008362B4" w:rsidRPr="00BC0685" w:rsidRDefault="00AB2A65" w:rsidP="00267465">
            <w:pPr>
              <w:spacing w:after="0" w:line="240" w:lineRule="auto"/>
            </w:pPr>
            <w:r>
              <w:t>Specifický cíl 2.3.1: Zvýšit zapojení lokálních aktérů do řešení problémů nezaměstnanosti a sociálního začleňování ve venkovských oblastech</w:t>
            </w:r>
          </w:p>
        </w:tc>
      </w:tr>
      <w:tr w:rsidR="00267465" w:rsidRPr="001B132D" w:rsidTr="00AB2A65">
        <w:trPr>
          <w:trHeight w:val="791"/>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267465" w:rsidRPr="004D3FF9" w:rsidRDefault="00267465" w:rsidP="00267465">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Vazba na SCLLD MAS </w:t>
            </w:r>
            <w:proofErr w:type="spellStart"/>
            <w:r w:rsidRPr="004D3FF9">
              <w:rPr>
                <w:rFonts w:eastAsia="Times New Roman" w:cs="Times New Roman"/>
                <w:bCs/>
                <w:i/>
                <w:color w:val="000000"/>
                <w:lang w:eastAsia="cs-CZ"/>
              </w:rPr>
              <w:t>Hlučínsko</w:t>
            </w:r>
            <w:proofErr w:type="spellEnd"/>
          </w:p>
        </w:tc>
        <w:tc>
          <w:tcPr>
            <w:tcW w:w="6945" w:type="dxa"/>
            <w:gridSpan w:val="5"/>
            <w:tcBorders>
              <w:top w:val="nil"/>
              <w:left w:val="nil"/>
              <w:bottom w:val="single" w:sz="4" w:space="0" w:color="auto"/>
              <w:right w:val="single" w:sz="4" w:space="0" w:color="auto"/>
            </w:tcBorders>
            <w:shd w:val="clear" w:color="auto" w:fill="auto"/>
            <w:hideMark/>
          </w:tcPr>
          <w:p w:rsidR="00267465" w:rsidRPr="00BC0685" w:rsidRDefault="00267465" w:rsidP="00267465">
            <w:pPr>
              <w:spacing w:after="0" w:line="240" w:lineRule="auto"/>
              <w:rPr>
                <w:rFonts w:eastAsia="Times New Roman" w:cs="Times New Roman"/>
                <w:bCs/>
                <w:color w:val="000000"/>
                <w:sz w:val="20"/>
                <w:lang w:eastAsia="cs-CZ"/>
              </w:rPr>
            </w:pPr>
            <w:r w:rsidRPr="00BC0685">
              <w:rPr>
                <w:rFonts w:eastAsia="Times New Roman" w:cs="Times New Roman"/>
                <w:bCs/>
                <w:color w:val="000000"/>
                <w:sz w:val="20"/>
                <w:lang w:eastAsia="cs-CZ"/>
              </w:rPr>
              <w:t>Strategický cíl</w:t>
            </w:r>
            <w:r w:rsidR="0091472D" w:rsidRPr="00BC0685">
              <w:rPr>
                <w:rFonts w:eastAsia="Times New Roman" w:cs="Times New Roman"/>
                <w:bCs/>
                <w:color w:val="000000"/>
                <w:sz w:val="20"/>
                <w:lang w:eastAsia="cs-CZ"/>
              </w:rPr>
              <w:t xml:space="preserve">: </w:t>
            </w:r>
            <w:proofErr w:type="gramStart"/>
            <w:r w:rsidR="0091472D" w:rsidRPr="00BC0685">
              <w:rPr>
                <w:rFonts w:eastAsia="Times New Roman" w:cs="Times New Roman"/>
                <w:bCs/>
                <w:color w:val="000000"/>
                <w:sz w:val="20"/>
                <w:lang w:eastAsia="cs-CZ"/>
              </w:rPr>
              <w:t>S.1 Kvalitní</w:t>
            </w:r>
            <w:proofErr w:type="gramEnd"/>
            <w:r w:rsidR="0091472D" w:rsidRPr="00BC0685">
              <w:rPr>
                <w:rFonts w:eastAsia="Times New Roman" w:cs="Times New Roman"/>
                <w:bCs/>
                <w:color w:val="000000"/>
                <w:sz w:val="20"/>
                <w:lang w:eastAsia="cs-CZ"/>
              </w:rPr>
              <w:t xml:space="preserve"> podmínky pro život a práci</w:t>
            </w:r>
          </w:p>
          <w:p w:rsidR="00267465" w:rsidRPr="00BC0685" w:rsidRDefault="00267465" w:rsidP="00267465">
            <w:pPr>
              <w:spacing w:after="0" w:line="240" w:lineRule="auto"/>
              <w:rPr>
                <w:rFonts w:eastAsia="Times New Roman" w:cs="Times New Roman"/>
                <w:bCs/>
                <w:color w:val="000000"/>
                <w:sz w:val="20"/>
                <w:lang w:eastAsia="cs-CZ"/>
              </w:rPr>
            </w:pPr>
            <w:r w:rsidRPr="00BC0685">
              <w:rPr>
                <w:rFonts w:eastAsia="Times New Roman" w:cs="Times New Roman"/>
                <w:bCs/>
                <w:color w:val="000000"/>
                <w:sz w:val="20"/>
                <w:lang w:eastAsia="cs-CZ"/>
              </w:rPr>
              <w:t>Specifický cíl</w:t>
            </w:r>
            <w:r w:rsidR="0091472D" w:rsidRPr="00BC0685">
              <w:rPr>
                <w:rFonts w:eastAsia="Times New Roman" w:cs="Times New Roman"/>
                <w:bCs/>
                <w:color w:val="000000"/>
                <w:sz w:val="20"/>
                <w:lang w:eastAsia="cs-CZ"/>
              </w:rPr>
              <w:t xml:space="preserve">: </w:t>
            </w:r>
            <w:r w:rsidRPr="00BC0685">
              <w:rPr>
                <w:rFonts w:eastAsia="Times New Roman" w:cs="Times New Roman"/>
                <w:bCs/>
                <w:color w:val="000000"/>
                <w:sz w:val="20"/>
                <w:lang w:eastAsia="cs-CZ"/>
              </w:rPr>
              <w:t xml:space="preserve"> </w:t>
            </w:r>
            <w:proofErr w:type="gramStart"/>
            <w:r w:rsidR="0091472D" w:rsidRPr="00BC0685">
              <w:rPr>
                <w:rFonts w:eastAsia="Times New Roman" w:cs="Times New Roman"/>
                <w:bCs/>
                <w:color w:val="000000"/>
                <w:sz w:val="20"/>
                <w:lang w:eastAsia="cs-CZ"/>
              </w:rPr>
              <w:t>S.1.1</w:t>
            </w:r>
            <w:proofErr w:type="gramEnd"/>
            <w:r w:rsidR="0091472D" w:rsidRPr="00BC0685">
              <w:rPr>
                <w:rFonts w:eastAsia="Times New Roman" w:cs="Times New Roman"/>
                <w:bCs/>
                <w:color w:val="000000"/>
                <w:sz w:val="20"/>
                <w:lang w:eastAsia="cs-CZ"/>
              </w:rPr>
              <w:t xml:space="preserve"> Bydlení dostupné všem obyvatelům</w:t>
            </w:r>
          </w:p>
          <w:p w:rsidR="00267465" w:rsidRPr="00BC0685" w:rsidRDefault="00267465" w:rsidP="00267465">
            <w:pPr>
              <w:spacing w:after="0" w:line="240" w:lineRule="auto"/>
              <w:rPr>
                <w:rFonts w:eastAsia="Times New Roman" w:cs="Times New Roman"/>
                <w:bCs/>
                <w:color w:val="000000"/>
                <w:sz w:val="20"/>
                <w:lang w:eastAsia="cs-CZ"/>
              </w:rPr>
            </w:pPr>
            <w:r w:rsidRPr="00BC0685">
              <w:rPr>
                <w:rFonts w:eastAsia="Times New Roman" w:cs="Times New Roman"/>
                <w:bCs/>
                <w:color w:val="000000"/>
                <w:sz w:val="20"/>
                <w:lang w:eastAsia="cs-CZ"/>
              </w:rPr>
              <w:t>Opatření</w:t>
            </w:r>
            <w:r w:rsidR="0091472D" w:rsidRPr="00BC0685">
              <w:rPr>
                <w:rFonts w:eastAsia="Times New Roman" w:cs="Times New Roman"/>
                <w:bCs/>
                <w:color w:val="000000"/>
                <w:sz w:val="20"/>
                <w:lang w:eastAsia="cs-CZ"/>
              </w:rPr>
              <w:t>:</w:t>
            </w:r>
          </w:p>
          <w:p w:rsidR="0091472D" w:rsidRPr="00BC0685" w:rsidRDefault="0091472D" w:rsidP="0091472D">
            <w:pPr>
              <w:widowControl w:val="0"/>
              <w:ind w:left="680" w:hanging="680"/>
              <w:contextualSpacing/>
              <w:rPr>
                <w:bCs/>
                <w:sz w:val="20"/>
                <w:szCs w:val="20"/>
              </w:rPr>
            </w:pPr>
            <w:proofErr w:type="gramStart"/>
            <w:r w:rsidRPr="00BC0685">
              <w:rPr>
                <w:bCs/>
                <w:sz w:val="20"/>
              </w:rPr>
              <w:t>S.1.1.3</w:t>
            </w:r>
            <w:proofErr w:type="gramEnd"/>
            <w:r w:rsidRPr="00BC0685">
              <w:rPr>
                <w:bCs/>
                <w:sz w:val="20"/>
              </w:rPr>
              <w:t xml:space="preserve"> Zřízení bezbariérového bydlení pro seniory a zdravotně postižené, sociálního </w:t>
            </w:r>
            <w:r w:rsidRPr="00BC0685">
              <w:rPr>
                <w:bCs/>
                <w:sz w:val="20"/>
                <w:szCs w:val="20"/>
              </w:rPr>
              <w:t>bydlení a startovacích bytů.</w:t>
            </w:r>
          </w:p>
          <w:p w:rsidR="0091472D" w:rsidRPr="00BC0685" w:rsidRDefault="0091472D" w:rsidP="00267465">
            <w:pPr>
              <w:spacing w:after="0" w:line="240" w:lineRule="auto"/>
              <w:rPr>
                <w:rFonts w:eastAsia="Times New Roman" w:cs="Times New Roman"/>
                <w:bCs/>
                <w:color w:val="000000"/>
                <w:sz w:val="20"/>
                <w:szCs w:val="20"/>
                <w:lang w:eastAsia="cs-CZ"/>
              </w:rPr>
            </w:pPr>
          </w:p>
          <w:p w:rsidR="00BC0685" w:rsidRPr="00BC0685" w:rsidRDefault="00BC0685" w:rsidP="00BC0685">
            <w:pPr>
              <w:spacing w:after="0" w:line="240" w:lineRule="auto"/>
              <w:rPr>
                <w:rFonts w:eastAsia="Times New Roman" w:cs="Times New Roman"/>
                <w:bCs/>
                <w:color w:val="000000"/>
                <w:sz w:val="20"/>
                <w:szCs w:val="20"/>
                <w:lang w:eastAsia="cs-CZ"/>
              </w:rPr>
            </w:pPr>
            <w:r w:rsidRPr="00BC0685">
              <w:rPr>
                <w:rFonts w:eastAsia="Times New Roman" w:cs="Times New Roman"/>
                <w:bCs/>
                <w:color w:val="000000"/>
                <w:sz w:val="20"/>
                <w:szCs w:val="20"/>
                <w:lang w:eastAsia="cs-CZ"/>
              </w:rPr>
              <w:t xml:space="preserve">Strategický cíl: </w:t>
            </w:r>
            <w:proofErr w:type="gramStart"/>
            <w:r w:rsidRPr="00BC0685">
              <w:rPr>
                <w:rFonts w:eastAsia="Times New Roman" w:cs="Times New Roman"/>
                <w:bCs/>
                <w:color w:val="000000"/>
                <w:sz w:val="20"/>
                <w:szCs w:val="20"/>
                <w:lang w:eastAsia="cs-CZ"/>
              </w:rPr>
              <w:t>S.1 Kvalitní</w:t>
            </w:r>
            <w:proofErr w:type="gramEnd"/>
            <w:r w:rsidRPr="00BC0685">
              <w:rPr>
                <w:rFonts w:eastAsia="Times New Roman" w:cs="Times New Roman"/>
                <w:bCs/>
                <w:color w:val="000000"/>
                <w:sz w:val="20"/>
                <w:szCs w:val="20"/>
                <w:lang w:eastAsia="cs-CZ"/>
              </w:rPr>
              <w:t xml:space="preserve"> podmínky pro život a práci</w:t>
            </w:r>
          </w:p>
          <w:p w:rsidR="00BC0685" w:rsidRPr="00BC0685" w:rsidRDefault="00BC0685" w:rsidP="00BC0685">
            <w:pPr>
              <w:spacing w:after="0" w:line="240" w:lineRule="auto"/>
              <w:rPr>
                <w:sz w:val="20"/>
                <w:szCs w:val="20"/>
                <w:lang w:eastAsia="cs-CZ"/>
              </w:rPr>
            </w:pPr>
            <w:r w:rsidRPr="00BC0685">
              <w:rPr>
                <w:rFonts w:eastAsia="Times New Roman" w:cs="Times New Roman"/>
                <w:bCs/>
                <w:color w:val="000000"/>
                <w:sz w:val="20"/>
                <w:szCs w:val="20"/>
                <w:lang w:eastAsia="cs-CZ"/>
              </w:rPr>
              <w:t xml:space="preserve">Specifický cíl:  </w:t>
            </w:r>
            <w:proofErr w:type="gramStart"/>
            <w:r w:rsidRPr="00BC0685">
              <w:rPr>
                <w:sz w:val="20"/>
                <w:szCs w:val="20"/>
                <w:lang w:eastAsia="cs-CZ"/>
              </w:rPr>
              <w:t>S.1.4</w:t>
            </w:r>
            <w:proofErr w:type="gramEnd"/>
            <w:r w:rsidRPr="00BC0685">
              <w:rPr>
                <w:sz w:val="20"/>
                <w:szCs w:val="20"/>
                <w:lang w:eastAsia="cs-CZ"/>
              </w:rPr>
              <w:t xml:space="preserve"> Kvalitní občanská vybavenost </w:t>
            </w:r>
          </w:p>
          <w:p w:rsidR="00BC0685" w:rsidRPr="00BC0685" w:rsidRDefault="00BC0685" w:rsidP="00267465">
            <w:pPr>
              <w:spacing w:after="0" w:line="240" w:lineRule="auto"/>
              <w:rPr>
                <w:rFonts w:eastAsia="Times New Roman" w:cs="Times New Roman"/>
                <w:bCs/>
                <w:color w:val="000000"/>
                <w:sz w:val="20"/>
                <w:szCs w:val="20"/>
                <w:lang w:eastAsia="cs-CZ"/>
              </w:rPr>
            </w:pPr>
            <w:r w:rsidRPr="00BC0685">
              <w:rPr>
                <w:rFonts w:eastAsia="Times New Roman" w:cs="Times New Roman"/>
                <w:bCs/>
                <w:color w:val="000000"/>
                <w:sz w:val="20"/>
                <w:szCs w:val="20"/>
                <w:lang w:eastAsia="cs-CZ"/>
              </w:rPr>
              <w:t>Opatření:</w:t>
            </w:r>
          </w:p>
          <w:p w:rsidR="00BC0685" w:rsidRPr="00BC0685" w:rsidRDefault="00BC0685" w:rsidP="00BC0685">
            <w:pPr>
              <w:spacing w:after="0" w:line="240" w:lineRule="auto"/>
              <w:rPr>
                <w:rFonts w:eastAsia="Times New Roman" w:cs="Times New Roman"/>
                <w:bCs/>
                <w:color w:val="E36C0A" w:themeColor="accent6" w:themeShade="BF"/>
                <w:sz w:val="20"/>
                <w:szCs w:val="20"/>
                <w:lang w:eastAsia="cs-CZ"/>
              </w:rPr>
            </w:pPr>
            <w:proofErr w:type="gramStart"/>
            <w:r w:rsidRPr="00BC0685">
              <w:rPr>
                <w:rFonts w:eastAsia="Times New Roman" w:cs="Times New Roman"/>
                <w:bCs/>
                <w:color w:val="E36C0A" w:themeColor="accent6" w:themeShade="BF"/>
                <w:sz w:val="20"/>
                <w:szCs w:val="20"/>
                <w:lang w:eastAsia="cs-CZ"/>
              </w:rPr>
              <w:t>S.1.4.1</w:t>
            </w:r>
            <w:proofErr w:type="gramEnd"/>
            <w:r w:rsidRPr="00BC0685">
              <w:rPr>
                <w:rFonts w:eastAsia="Times New Roman" w:cs="Times New Roman"/>
                <w:bCs/>
                <w:color w:val="E36C0A" w:themeColor="accent6" w:themeShade="BF"/>
                <w:sz w:val="20"/>
                <w:szCs w:val="20"/>
                <w:lang w:eastAsia="cs-CZ"/>
              </w:rPr>
              <w:t xml:space="preserve"> Výstavba nových a rekonstrukce stávajících prostor občanské vybavenosti, s ohledem na požadavky obyvatel, na kvalitu provozu, snížení energetické náročnosti a na bezbariérový přístup.</w:t>
            </w:r>
          </w:p>
          <w:p w:rsidR="00BC0685" w:rsidRPr="00BC0685" w:rsidRDefault="00BC0685" w:rsidP="00BC0685">
            <w:pPr>
              <w:spacing w:after="0" w:line="240" w:lineRule="auto"/>
              <w:rPr>
                <w:rFonts w:eastAsia="Times New Roman" w:cs="Times New Roman"/>
                <w:bCs/>
                <w:color w:val="000000"/>
                <w:sz w:val="20"/>
                <w:szCs w:val="20"/>
                <w:lang w:eastAsia="cs-CZ"/>
              </w:rPr>
            </w:pPr>
            <w:proofErr w:type="gramStart"/>
            <w:r w:rsidRPr="00BC0685">
              <w:rPr>
                <w:rFonts w:eastAsia="Times New Roman" w:cs="Times New Roman"/>
                <w:bCs/>
                <w:color w:val="000000"/>
                <w:sz w:val="20"/>
                <w:szCs w:val="20"/>
                <w:lang w:eastAsia="cs-CZ"/>
              </w:rPr>
              <w:t>S.1.4.2</w:t>
            </w:r>
            <w:proofErr w:type="gramEnd"/>
            <w:r w:rsidRPr="00BC0685">
              <w:rPr>
                <w:rFonts w:eastAsia="Times New Roman" w:cs="Times New Roman"/>
                <w:bCs/>
                <w:color w:val="000000"/>
                <w:sz w:val="20"/>
                <w:szCs w:val="20"/>
                <w:lang w:eastAsia="cs-CZ"/>
              </w:rPr>
              <w:t xml:space="preserve"> Úprava stávajících budov občanské vybavenosti, nevyužívaných budov pro multifunkční využití.</w:t>
            </w:r>
          </w:p>
          <w:p w:rsidR="00BC0685" w:rsidRDefault="00BC0685" w:rsidP="00267465">
            <w:pPr>
              <w:spacing w:after="0" w:line="240" w:lineRule="auto"/>
              <w:rPr>
                <w:rFonts w:eastAsia="Times New Roman" w:cs="Times New Roman"/>
                <w:bCs/>
                <w:color w:val="000000"/>
                <w:sz w:val="20"/>
                <w:szCs w:val="20"/>
                <w:lang w:eastAsia="cs-CZ"/>
              </w:rPr>
            </w:pPr>
            <w:commentRangeStart w:id="0"/>
            <w:proofErr w:type="gramStart"/>
            <w:r w:rsidRPr="00BC0685">
              <w:rPr>
                <w:rFonts w:eastAsia="Times New Roman" w:cs="Times New Roman"/>
                <w:bCs/>
                <w:color w:val="000000"/>
                <w:sz w:val="20"/>
                <w:szCs w:val="20"/>
                <w:lang w:eastAsia="cs-CZ"/>
              </w:rPr>
              <w:t>S</w:t>
            </w:r>
            <w:commentRangeEnd w:id="0"/>
            <w:r>
              <w:rPr>
                <w:rStyle w:val="Odkaznakoment"/>
              </w:rPr>
              <w:commentReference w:id="0"/>
            </w:r>
            <w:r w:rsidRPr="00BC0685">
              <w:rPr>
                <w:rFonts w:eastAsia="Times New Roman" w:cs="Times New Roman"/>
                <w:bCs/>
                <w:color w:val="000000"/>
                <w:sz w:val="20"/>
                <w:szCs w:val="20"/>
                <w:lang w:eastAsia="cs-CZ"/>
              </w:rPr>
              <w:t>.1.4.3</w:t>
            </w:r>
            <w:proofErr w:type="gramEnd"/>
            <w:r w:rsidRPr="00BC0685">
              <w:rPr>
                <w:rFonts w:eastAsia="Times New Roman" w:cs="Times New Roman"/>
                <w:bCs/>
                <w:color w:val="000000"/>
                <w:sz w:val="20"/>
                <w:szCs w:val="20"/>
                <w:lang w:eastAsia="cs-CZ"/>
              </w:rPr>
              <w:t xml:space="preserve"> Pořízení vybavení pro pořádání společenských, kulturních a sportovních akcí, klubovou a zájmovou činnost.</w:t>
            </w:r>
          </w:p>
          <w:p w:rsidR="00B36109" w:rsidRDefault="00B36109" w:rsidP="00267465">
            <w:pPr>
              <w:spacing w:after="0" w:line="240" w:lineRule="auto"/>
              <w:rPr>
                <w:rFonts w:eastAsia="Times New Roman" w:cs="Times New Roman"/>
                <w:bCs/>
                <w:color w:val="000000"/>
                <w:sz w:val="20"/>
                <w:szCs w:val="20"/>
                <w:lang w:eastAsia="cs-CZ"/>
              </w:rPr>
            </w:pPr>
          </w:p>
          <w:p w:rsidR="00B36109" w:rsidRPr="00B36109" w:rsidRDefault="00B36109" w:rsidP="00B36109">
            <w:pPr>
              <w:spacing w:after="0" w:line="240" w:lineRule="auto"/>
              <w:rPr>
                <w:rFonts w:eastAsia="Times New Roman" w:cs="Times New Roman"/>
                <w:bCs/>
                <w:color w:val="000000"/>
                <w:sz w:val="20"/>
                <w:szCs w:val="20"/>
                <w:lang w:eastAsia="cs-CZ"/>
              </w:rPr>
            </w:pPr>
            <w:r w:rsidRPr="00B36109">
              <w:rPr>
                <w:rFonts w:eastAsia="Times New Roman" w:cs="Times New Roman"/>
                <w:bCs/>
                <w:color w:val="000000"/>
                <w:sz w:val="20"/>
                <w:szCs w:val="20"/>
                <w:lang w:eastAsia="cs-CZ"/>
              </w:rPr>
              <w:t xml:space="preserve">Strategický cíl: </w:t>
            </w:r>
            <w:proofErr w:type="gramStart"/>
            <w:r w:rsidRPr="00B36109">
              <w:rPr>
                <w:rFonts w:eastAsia="Times New Roman" w:cs="Times New Roman"/>
                <w:bCs/>
                <w:color w:val="000000"/>
                <w:sz w:val="20"/>
                <w:szCs w:val="20"/>
                <w:lang w:eastAsia="cs-CZ"/>
              </w:rPr>
              <w:t>S.2 Příznivé</w:t>
            </w:r>
            <w:proofErr w:type="gramEnd"/>
            <w:r w:rsidRPr="00B36109">
              <w:rPr>
                <w:rFonts w:eastAsia="Times New Roman" w:cs="Times New Roman"/>
                <w:bCs/>
                <w:color w:val="000000"/>
                <w:sz w:val="20"/>
                <w:szCs w:val="20"/>
                <w:lang w:eastAsia="cs-CZ"/>
              </w:rPr>
              <w:t xml:space="preserve"> a bezpečné místo k životu</w:t>
            </w:r>
          </w:p>
          <w:p w:rsidR="00B36109" w:rsidRPr="00B36109" w:rsidRDefault="00B36109" w:rsidP="00B36109">
            <w:pPr>
              <w:spacing w:after="0" w:line="240" w:lineRule="auto"/>
              <w:rPr>
                <w:rFonts w:eastAsia="Times New Roman" w:cs="Times New Roman"/>
                <w:bCs/>
                <w:color w:val="000000"/>
                <w:sz w:val="20"/>
                <w:szCs w:val="20"/>
                <w:lang w:eastAsia="cs-CZ"/>
              </w:rPr>
            </w:pPr>
            <w:r w:rsidRPr="00B36109">
              <w:rPr>
                <w:rFonts w:eastAsia="Times New Roman" w:cs="Times New Roman"/>
                <w:bCs/>
                <w:color w:val="000000"/>
                <w:sz w:val="20"/>
                <w:szCs w:val="20"/>
                <w:lang w:eastAsia="cs-CZ"/>
              </w:rPr>
              <w:t xml:space="preserve">Specifický cíl:  </w:t>
            </w:r>
            <w:proofErr w:type="gramStart"/>
            <w:r w:rsidRPr="00B36109">
              <w:rPr>
                <w:rFonts w:eastAsia="Times New Roman" w:cs="Times New Roman"/>
                <w:bCs/>
                <w:color w:val="000000"/>
                <w:sz w:val="20"/>
                <w:szCs w:val="20"/>
                <w:lang w:eastAsia="cs-CZ"/>
              </w:rPr>
              <w:t>S.2.1</w:t>
            </w:r>
            <w:proofErr w:type="gramEnd"/>
            <w:r w:rsidRPr="00B36109">
              <w:rPr>
                <w:rFonts w:eastAsia="Times New Roman" w:cs="Times New Roman"/>
                <w:bCs/>
                <w:color w:val="000000"/>
                <w:sz w:val="20"/>
                <w:szCs w:val="20"/>
                <w:lang w:eastAsia="cs-CZ"/>
              </w:rPr>
              <w:t xml:space="preserve"> Bezpečné prostředí obcí a měst</w:t>
            </w:r>
          </w:p>
          <w:p w:rsidR="00B36109" w:rsidRPr="00B36109" w:rsidRDefault="00B36109" w:rsidP="00B36109">
            <w:pPr>
              <w:spacing w:after="0" w:line="240" w:lineRule="auto"/>
              <w:rPr>
                <w:rFonts w:eastAsia="Times New Roman" w:cs="Times New Roman"/>
                <w:bCs/>
                <w:color w:val="000000"/>
                <w:sz w:val="20"/>
                <w:szCs w:val="20"/>
                <w:lang w:eastAsia="cs-CZ"/>
              </w:rPr>
            </w:pPr>
            <w:r w:rsidRPr="00B36109">
              <w:rPr>
                <w:rFonts w:eastAsia="Times New Roman" w:cs="Times New Roman"/>
                <w:bCs/>
                <w:color w:val="000000"/>
                <w:sz w:val="20"/>
                <w:szCs w:val="20"/>
                <w:lang w:eastAsia="cs-CZ"/>
              </w:rPr>
              <w:t>Opatření:</w:t>
            </w:r>
          </w:p>
          <w:p w:rsidR="00B36109" w:rsidRPr="002A7A75" w:rsidRDefault="00B36109" w:rsidP="00B36109">
            <w:pPr>
              <w:contextualSpacing/>
              <w:rPr>
                <w:rFonts w:eastAsia="Times New Roman"/>
                <w:color w:val="000000"/>
                <w:sz w:val="20"/>
                <w:szCs w:val="20"/>
                <w:lang w:eastAsia="cs-CZ"/>
              </w:rPr>
            </w:pPr>
            <w:proofErr w:type="gramStart"/>
            <w:r w:rsidRPr="002A7A75">
              <w:rPr>
                <w:rFonts w:eastAsia="Times New Roman"/>
                <w:color w:val="000000"/>
                <w:sz w:val="20"/>
                <w:szCs w:val="20"/>
                <w:lang w:eastAsia="cs-CZ"/>
              </w:rPr>
              <w:t>S.2.1.3</w:t>
            </w:r>
            <w:proofErr w:type="gramEnd"/>
            <w:r w:rsidRPr="002A7A75">
              <w:rPr>
                <w:rFonts w:eastAsia="Times New Roman"/>
                <w:color w:val="000000"/>
                <w:sz w:val="20"/>
                <w:szCs w:val="20"/>
                <w:lang w:eastAsia="cs-CZ"/>
              </w:rPr>
              <w:t xml:space="preserve"> Prevence </w:t>
            </w:r>
            <w:proofErr w:type="spellStart"/>
            <w:r w:rsidRPr="002A7A75">
              <w:rPr>
                <w:rFonts w:eastAsia="Times New Roman"/>
                <w:color w:val="000000"/>
                <w:sz w:val="20"/>
                <w:szCs w:val="20"/>
                <w:lang w:eastAsia="cs-CZ"/>
              </w:rPr>
              <w:t>sociopatologických</w:t>
            </w:r>
            <w:proofErr w:type="spellEnd"/>
            <w:r w:rsidRPr="002A7A75">
              <w:rPr>
                <w:rFonts w:eastAsia="Times New Roman"/>
                <w:color w:val="000000"/>
                <w:sz w:val="20"/>
                <w:szCs w:val="20"/>
                <w:lang w:eastAsia="cs-CZ"/>
              </w:rPr>
              <w:t xml:space="preserve"> jevů, kriminální činnosti, vandalismu. </w:t>
            </w:r>
          </w:p>
          <w:p w:rsidR="00B36109" w:rsidRPr="002A7A75" w:rsidRDefault="00B36109" w:rsidP="00267465">
            <w:pPr>
              <w:spacing w:after="0" w:line="240" w:lineRule="auto"/>
              <w:rPr>
                <w:rFonts w:eastAsia="Times New Roman" w:cs="Times New Roman"/>
                <w:bCs/>
                <w:color w:val="000000"/>
                <w:sz w:val="20"/>
                <w:szCs w:val="20"/>
                <w:lang w:eastAsia="cs-CZ"/>
              </w:rPr>
            </w:pPr>
          </w:p>
          <w:p w:rsidR="00B36109" w:rsidRPr="002A7A75" w:rsidRDefault="00B36109" w:rsidP="002A7A75">
            <w:pPr>
              <w:spacing w:after="0" w:line="240" w:lineRule="auto"/>
              <w:rPr>
                <w:rFonts w:eastAsia="Times New Roman" w:cs="Times New Roman"/>
                <w:bCs/>
                <w:color w:val="000000"/>
                <w:sz w:val="20"/>
                <w:szCs w:val="20"/>
                <w:lang w:eastAsia="cs-CZ"/>
              </w:rPr>
            </w:pPr>
            <w:r w:rsidRPr="002A7A75">
              <w:rPr>
                <w:rFonts w:eastAsia="Times New Roman" w:cs="Times New Roman"/>
                <w:bCs/>
                <w:color w:val="000000"/>
                <w:sz w:val="20"/>
                <w:szCs w:val="20"/>
                <w:lang w:eastAsia="cs-CZ"/>
              </w:rPr>
              <w:t xml:space="preserve">Strategický cíl: </w:t>
            </w:r>
            <w:proofErr w:type="gramStart"/>
            <w:r w:rsidRPr="002A7A75">
              <w:rPr>
                <w:rFonts w:eastAsia="Times New Roman" w:cs="Times New Roman"/>
                <w:bCs/>
                <w:color w:val="000000"/>
                <w:sz w:val="20"/>
                <w:szCs w:val="20"/>
                <w:lang w:eastAsia="cs-CZ"/>
              </w:rPr>
              <w:t>S.3 Zdravý</w:t>
            </w:r>
            <w:proofErr w:type="gramEnd"/>
            <w:r w:rsidRPr="002A7A75">
              <w:rPr>
                <w:rFonts w:eastAsia="Times New Roman" w:cs="Times New Roman"/>
                <w:bCs/>
                <w:color w:val="000000"/>
                <w:sz w:val="20"/>
                <w:szCs w:val="20"/>
                <w:lang w:eastAsia="cs-CZ"/>
              </w:rPr>
              <w:t xml:space="preserve"> a aktivní život</w:t>
            </w:r>
          </w:p>
          <w:p w:rsidR="00B36109" w:rsidRPr="002A7A75" w:rsidRDefault="00B36109" w:rsidP="002A7A75">
            <w:pPr>
              <w:spacing w:after="0" w:line="240" w:lineRule="auto"/>
              <w:rPr>
                <w:rFonts w:eastAsia="Times New Roman" w:cs="Times New Roman"/>
                <w:bCs/>
                <w:color w:val="000000"/>
                <w:sz w:val="20"/>
                <w:szCs w:val="20"/>
                <w:lang w:eastAsia="cs-CZ"/>
              </w:rPr>
            </w:pPr>
            <w:r w:rsidRPr="002A7A75">
              <w:rPr>
                <w:rFonts w:eastAsia="Times New Roman" w:cs="Times New Roman"/>
                <w:bCs/>
                <w:color w:val="000000"/>
                <w:sz w:val="20"/>
                <w:szCs w:val="20"/>
                <w:lang w:eastAsia="cs-CZ"/>
              </w:rPr>
              <w:t xml:space="preserve">Specifický cíl:  </w:t>
            </w:r>
            <w:proofErr w:type="gramStart"/>
            <w:r w:rsidRPr="002A7A75">
              <w:rPr>
                <w:rFonts w:eastAsia="Times New Roman" w:cs="Times New Roman"/>
                <w:bCs/>
                <w:color w:val="000000"/>
                <w:sz w:val="20"/>
                <w:szCs w:val="20"/>
                <w:lang w:eastAsia="cs-CZ"/>
              </w:rPr>
              <w:t>S.3.1</w:t>
            </w:r>
            <w:proofErr w:type="gramEnd"/>
            <w:r w:rsidRPr="002A7A75">
              <w:rPr>
                <w:rFonts w:eastAsia="Times New Roman" w:cs="Times New Roman"/>
                <w:bCs/>
                <w:color w:val="000000"/>
                <w:sz w:val="20"/>
                <w:szCs w:val="20"/>
                <w:lang w:eastAsia="cs-CZ"/>
              </w:rPr>
              <w:t xml:space="preserve"> Plnohodnotná a dostupná zdravotní a sociální péče</w:t>
            </w:r>
          </w:p>
          <w:p w:rsidR="00B36109" w:rsidRPr="002A7A75" w:rsidRDefault="00B36109" w:rsidP="002A7A75">
            <w:pPr>
              <w:spacing w:after="0" w:line="240" w:lineRule="auto"/>
              <w:rPr>
                <w:rFonts w:eastAsia="Times New Roman" w:cs="Times New Roman"/>
                <w:bCs/>
                <w:color w:val="000000"/>
                <w:sz w:val="20"/>
                <w:szCs w:val="20"/>
                <w:lang w:eastAsia="cs-CZ"/>
              </w:rPr>
            </w:pPr>
            <w:r w:rsidRPr="002A7A75">
              <w:rPr>
                <w:rFonts w:eastAsia="Times New Roman" w:cs="Times New Roman"/>
                <w:bCs/>
                <w:color w:val="000000"/>
                <w:sz w:val="20"/>
                <w:szCs w:val="20"/>
                <w:lang w:eastAsia="cs-CZ"/>
              </w:rPr>
              <w:t>Opatření:</w:t>
            </w:r>
          </w:p>
          <w:p w:rsidR="002A7A75" w:rsidRPr="002A7A75" w:rsidRDefault="002A7A75" w:rsidP="002A7A75">
            <w:pPr>
              <w:suppressAutoHyphens/>
              <w:spacing w:after="0" w:line="240" w:lineRule="auto"/>
              <w:ind w:left="680" w:hanging="680"/>
              <w:contextualSpacing/>
              <w:rPr>
                <w:rFonts w:eastAsia="Times New Roman"/>
                <w:sz w:val="20"/>
                <w:szCs w:val="20"/>
                <w:lang w:eastAsia="cs-CZ"/>
              </w:rPr>
            </w:pPr>
            <w:commentRangeStart w:id="1"/>
            <w:proofErr w:type="gramStart"/>
            <w:r w:rsidRPr="002A7A75">
              <w:rPr>
                <w:rFonts w:eastAsia="Times New Roman"/>
                <w:color w:val="000000"/>
                <w:sz w:val="20"/>
                <w:szCs w:val="20"/>
                <w:lang w:eastAsia="cs-CZ"/>
              </w:rPr>
              <w:t>S.3.1.2</w:t>
            </w:r>
            <w:proofErr w:type="gramEnd"/>
            <w:r w:rsidRPr="002A7A75">
              <w:rPr>
                <w:rFonts w:eastAsia="Times New Roman"/>
                <w:color w:val="000000"/>
                <w:sz w:val="20"/>
                <w:szCs w:val="20"/>
                <w:lang w:eastAsia="cs-CZ"/>
              </w:rPr>
              <w:t xml:space="preserve"> </w:t>
            </w:r>
            <w:r w:rsidRPr="002A7A75">
              <w:rPr>
                <w:iCs/>
                <w:sz w:val="20"/>
                <w:szCs w:val="20"/>
              </w:rPr>
              <w:t>Rozvoj stávajících terénních sociálních služeb a posílení jejich kapacity.</w:t>
            </w:r>
          </w:p>
          <w:p w:rsidR="002A7A75" w:rsidRPr="002A7A75" w:rsidRDefault="002A7A75" w:rsidP="002A7A75">
            <w:pPr>
              <w:suppressAutoHyphens/>
              <w:spacing w:after="0" w:line="240" w:lineRule="auto"/>
              <w:ind w:left="680" w:hanging="680"/>
              <w:contextualSpacing/>
              <w:rPr>
                <w:rFonts w:eastAsia="Times New Roman"/>
                <w:sz w:val="20"/>
                <w:szCs w:val="20"/>
                <w:lang w:eastAsia="cs-CZ"/>
              </w:rPr>
            </w:pPr>
            <w:proofErr w:type="gramStart"/>
            <w:r w:rsidRPr="002A7A75">
              <w:rPr>
                <w:rFonts w:eastAsia="Times New Roman"/>
                <w:color w:val="000000"/>
                <w:sz w:val="20"/>
                <w:szCs w:val="20"/>
                <w:lang w:eastAsia="cs-CZ"/>
              </w:rPr>
              <w:t>S.3.1.3</w:t>
            </w:r>
            <w:proofErr w:type="gramEnd"/>
            <w:r w:rsidRPr="002A7A75">
              <w:rPr>
                <w:rFonts w:eastAsia="Times New Roman"/>
                <w:color w:val="000000"/>
                <w:sz w:val="20"/>
                <w:szCs w:val="20"/>
                <w:lang w:eastAsia="cs-CZ"/>
              </w:rPr>
              <w:t xml:space="preserve"> </w:t>
            </w:r>
            <w:r w:rsidRPr="002A7A75">
              <w:rPr>
                <w:iCs/>
                <w:sz w:val="20"/>
                <w:szCs w:val="20"/>
              </w:rPr>
              <w:t>Rozvoj ambulantních sociálních služeb a posílení jejich kapacity.</w:t>
            </w:r>
          </w:p>
          <w:p w:rsidR="002A7A75" w:rsidRPr="002A7A75" w:rsidRDefault="002A7A75" w:rsidP="002A7A75">
            <w:pPr>
              <w:spacing w:after="0" w:line="240" w:lineRule="auto"/>
              <w:ind w:left="680" w:hanging="680"/>
              <w:contextualSpacing/>
              <w:rPr>
                <w:rFonts w:eastAsia="Times New Roman"/>
                <w:color w:val="000000"/>
                <w:sz w:val="20"/>
                <w:szCs w:val="20"/>
                <w:lang w:eastAsia="cs-CZ"/>
              </w:rPr>
            </w:pPr>
            <w:proofErr w:type="gramStart"/>
            <w:r w:rsidRPr="002A7A75">
              <w:rPr>
                <w:rFonts w:eastAsia="Times New Roman"/>
                <w:color w:val="000000"/>
                <w:sz w:val="20"/>
                <w:szCs w:val="20"/>
                <w:lang w:eastAsia="cs-CZ"/>
              </w:rPr>
              <w:t>S.3.1.4</w:t>
            </w:r>
            <w:proofErr w:type="gramEnd"/>
            <w:r w:rsidRPr="002A7A75">
              <w:rPr>
                <w:rFonts w:eastAsia="Times New Roman"/>
                <w:color w:val="000000"/>
                <w:sz w:val="20"/>
                <w:szCs w:val="20"/>
                <w:lang w:eastAsia="cs-CZ"/>
              </w:rPr>
              <w:t xml:space="preserve"> </w:t>
            </w:r>
            <w:r w:rsidRPr="002A7A75">
              <w:rPr>
                <w:rFonts w:eastAsia="Times New Roman"/>
                <w:sz w:val="20"/>
                <w:szCs w:val="20"/>
                <w:lang w:eastAsia="cs-CZ"/>
              </w:rPr>
              <w:t>Rozvoj pobytových sociálních služeb (zachování a navýšení stávající kapacity) fungujících na úrovni obcí a správních celků a vhodné doplnění služeb v rámci existujících zařízení.</w:t>
            </w:r>
          </w:p>
          <w:p w:rsidR="002A7A75" w:rsidRPr="002A7A75" w:rsidRDefault="002A7A75" w:rsidP="002A7A75">
            <w:pPr>
              <w:spacing w:after="0" w:line="240" w:lineRule="auto"/>
              <w:ind w:left="680" w:hanging="680"/>
              <w:contextualSpacing/>
              <w:rPr>
                <w:rFonts w:eastAsia="Times New Roman"/>
                <w:sz w:val="20"/>
                <w:szCs w:val="20"/>
                <w:lang w:eastAsia="cs-CZ"/>
              </w:rPr>
            </w:pPr>
            <w:proofErr w:type="gramStart"/>
            <w:r w:rsidRPr="002A7A75">
              <w:rPr>
                <w:rFonts w:eastAsia="Times New Roman"/>
                <w:color w:val="000000"/>
                <w:sz w:val="20"/>
                <w:szCs w:val="20"/>
                <w:lang w:eastAsia="cs-CZ"/>
              </w:rPr>
              <w:t>S.3.1.5</w:t>
            </w:r>
            <w:proofErr w:type="gramEnd"/>
            <w:r w:rsidRPr="002A7A75">
              <w:rPr>
                <w:rFonts w:eastAsia="Times New Roman"/>
                <w:color w:val="000000"/>
                <w:sz w:val="20"/>
                <w:szCs w:val="20"/>
                <w:lang w:eastAsia="cs-CZ"/>
              </w:rPr>
              <w:t xml:space="preserve"> </w:t>
            </w:r>
            <w:r w:rsidRPr="002A7A75">
              <w:rPr>
                <w:rFonts w:eastAsia="Times New Roman"/>
                <w:sz w:val="20"/>
                <w:szCs w:val="20"/>
                <w:lang w:eastAsia="cs-CZ"/>
              </w:rPr>
              <w:t>Rozvoj služeb sociální prevence a posílení jejich kapacity.</w:t>
            </w:r>
          </w:p>
          <w:p w:rsidR="002A7A75" w:rsidRPr="002A7A75" w:rsidRDefault="002A7A75" w:rsidP="002A7A75">
            <w:pPr>
              <w:spacing w:after="0" w:line="240" w:lineRule="auto"/>
              <w:ind w:left="680" w:hanging="680"/>
              <w:contextualSpacing/>
              <w:rPr>
                <w:rFonts w:eastAsia="Times New Roman"/>
                <w:sz w:val="20"/>
                <w:szCs w:val="20"/>
                <w:lang w:eastAsia="cs-CZ"/>
              </w:rPr>
            </w:pPr>
            <w:proofErr w:type="gramStart"/>
            <w:r w:rsidRPr="002A7A75">
              <w:rPr>
                <w:rFonts w:eastAsia="Times New Roman"/>
                <w:color w:val="000000"/>
                <w:sz w:val="20"/>
                <w:szCs w:val="20"/>
                <w:lang w:eastAsia="cs-CZ"/>
              </w:rPr>
              <w:t>S.3.1.6</w:t>
            </w:r>
            <w:proofErr w:type="gramEnd"/>
            <w:r w:rsidRPr="002A7A75">
              <w:rPr>
                <w:rFonts w:eastAsia="Times New Roman"/>
                <w:color w:val="000000"/>
                <w:sz w:val="20"/>
                <w:szCs w:val="20"/>
                <w:lang w:eastAsia="cs-CZ"/>
              </w:rPr>
              <w:t xml:space="preserve"> </w:t>
            </w:r>
            <w:r w:rsidRPr="002A7A75">
              <w:rPr>
                <w:rFonts w:eastAsia="Times New Roman"/>
                <w:sz w:val="20"/>
                <w:szCs w:val="20"/>
                <w:lang w:eastAsia="cs-CZ"/>
              </w:rPr>
              <w:t>Oprava budov zdravotnických a sociálních služeb s ohledem na zvýšení kvality poskytovaných služeb a snížení energetické náročnosti.</w:t>
            </w:r>
          </w:p>
          <w:p w:rsidR="002A7A75" w:rsidRPr="002A7A75" w:rsidRDefault="002A7A75" w:rsidP="002A7A75">
            <w:pPr>
              <w:tabs>
                <w:tab w:val="left" w:pos="0"/>
              </w:tabs>
              <w:spacing w:after="0" w:line="240" w:lineRule="auto"/>
              <w:ind w:left="680" w:hanging="680"/>
              <w:contextualSpacing/>
              <w:rPr>
                <w:rFonts w:eastAsia="Times New Roman"/>
                <w:sz w:val="20"/>
                <w:szCs w:val="20"/>
                <w:lang w:eastAsia="cs-CZ"/>
              </w:rPr>
            </w:pPr>
            <w:proofErr w:type="gramStart"/>
            <w:r w:rsidRPr="002A7A75">
              <w:rPr>
                <w:rFonts w:eastAsia="Times New Roman"/>
                <w:color w:val="000000"/>
                <w:sz w:val="20"/>
                <w:szCs w:val="20"/>
                <w:lang w:eastAsia="cs-CZ"/>
              </w:rPr>
              <w:t>S.3.1.7</w:t>
            </w:r>
            <w:proofErr w:type="gramEnd"/>
            <w:r w:rsidRPr="002A7A75">
              <w:rPr>
                <w:rFonts w:eastAsia="Times New Roman"/>
                <w:color w:val="000000"/>
                <w:sz w:val="20"/>
                <w:szCs w:val="20"/>
                <w:lang w:eastAsia="cs-CZ"/>
              </w:rPr>
              <w:t xml:space="preserve"> </w:t>
            </w:r>
            <w:r w:rsidRPr="002A7A75">
              <w:rPr>
                <w:rFonts w:eastAsia="Times New Roman"/>
                <w:sz w:val="20"/>
                <w:szCs w:val="20"/>
                <w:lang w:eastAsia="cs-CZ"/>
              </w:rPr>
              <w:t>Zvýšení informovanosti o sociálních a zdravotních službách a podmínkách jejich poskytování.</w:t>
            </w:r>
          </w:p>
          <w:p w:rsidR="002A7A75" w:rsidRPr="002A7A75" w:rsidRDefault="002A7A75" w:rsidP="002A7A75">
            <w:pPr>
              <w:tabs>
                <w:tab w:val="left" w:pos="0"/>
              </w:tabs>
              <w:spacing w:after="0" w:line="240" w:lineRule="auto"/>
              <w:ind w:left="680" w:hanging="680"/>
              <w:contextualSpacing/>
              <w:rPr>
                <w:rFonts w:eastAsia="Times New Roman"/>
                <w:sz w:val="20"/>
                <w:szCs w:val="20"/>
                <w:lang w:eastAsia="cs-CZ"/>
              </w:rPr>
            </w:pPr>
            <w:proofErr w:type="gramStart"/>
            <w:r w:rsidRPr="002A7A75">
              <w:rPr>
                <w:rFonts w:eastAsia="Times New Roman"/>
                <w:color w:val="000000"/>
                <w:sz w:val="20"/>
                <w:szCs w:val="20"/>
                <w:lang w:eastAsia="cs-CZ"/>
              </w:rPr>
              <w:t>S.3.1.8</w:t>
            </w:r>
            <w:proofErr w:type="gramEnd"/>
            <w:r w:rsidRPr="002A7A75">
              <w:rPr>
                <w:rFonts w:eastAsia="Times New Roman"/>
                <w:color w:val="000000"/>
                <w:sz w:val="20"/>
                <w:szCs w:val="20"/>
                <w:lang w:eastAsia="cs-CZ"/>
              </w:rPr>
              <w:t xml:space="preserve"> </w:t>
            </w:r>
            <w:r w:rsidRPr="002A7A75">
              <w:rPr>
                <w:rFonts w:eastAsia="Times New Roman"/>
                <w:sz w:val="20"/>
                <w:szCs w:val="20"/>
                <w:lang w:eastAsia="cs-CZ"/>
              </w:rPr>
              <w:t>Zajištění poradenství a osvětové činnosti zaměřené na boj proti sociálnímu vyloučení.</w:t>
            </w:r>
          </w:p>
          <w:commentRangeEnd w:id="1"/>
          <w:p w:rsidR="00B36109" w:rsidRDefault="002A7A75" w:rsidP="00267465">
            <w:pPr>
              <w:spacing w:after="0" w:line="240" w:lineRule="auto"/>
              <w:rPr>
                <w:rFonts w:eastAsia="Times New Roman" w:cs="Times New Roman"/>
                <w:bCs/>
                <w:color w:val="000000"/>
                <w:sz w:val="20"/>
                <w:szCs w:val="20"/>
                <w:lang w:eastAsia="cs-CZ"/>
              </w:rPr>
            </w:pPr>
            <w:r>
              <w:rPr>
                <w:rStyle w:val="Odkaznakoment"/>
              </w:rPr>
              <w:commentReference w:id="1"/>
            </w:r>
          </w:p>
          <w:p w:rsidR="002A7A75" w:rsidRPr="002A7A75" w:rsidRDefault="002A7A75" w:rsidP="002A7A75">
            <w:pPr>
              <w:spacing w:after="0" w:line="240" w:lineRule="auto"/>
              <w:rPr>
                <w:rFonts w:eastAsia="Times New Roman" w:cs="Times New Roman"/>
                <w:bCs/>
                <w:color w:val="000000"/>
                <w:sz w:val="20"/>
                <w:szCs w:val="20"/>
                <w:lang w:eastAsia="cs-CZ"/>
              </w:rPr>
            </w:pPr>
            <w:r w:rsidRPr="002A7A75">
              <w:rPr>
                <w:rFonts w:eastAsia="Times New Roman" w:cs="Times New Roman"/>
                <w:bCs/>
                <w:color w:val="000000"/>
                <w:sz w:val="20"/>
                <w:szCs w:val="20"/>
                <w:lang w:eastAsia="cs-CZ"/>
              </w:rPr>
              <w:t xml:space="preserve">Strategický cíl: </w:t>
            </w:r>
            <w:proofErr w:type="gramStart"/>
            <w:r w:rsidRPr="002A7A75">
              <w:rPr>
                <w:rFonts w:eastAsia="Times New Roman" w:cs="Times New Roman"/>
                <w:bCs/>
                <w:color w:val="000000"/>
                <w:sz w:val="20"/>
                <w:szCs w:val="20"/>
                <w:lang w:eastAsia="cs-CZ"/>
              </w:rPr>
              <w:t>S.3 Zdravý</w:t>
            </w:r>
            <w:proofErr w:type="gramEnd"/>
            <w:r w:rsidRPr="002A7A75">
              <w:rPr>
                <w:rFonts w:eastAsia="Times New Roman" w:cs="Times New Roman"/>
                <w:bCs/>
                <w:color w:val="000000"/>
                <w:sz w:val="20"/>
                <w:szCs w:val="20"/>
                <w:lang w:eastAsia="cs-CZ"/>
              </w:rPr>
              <w:t xml:space="preserve"> a aktivní život</w:t>
            </w:r>
          </w:p>
          <w:p w:rsidR="002A7A75" w:rsidRDefault="002A7A75" w:rsidP="00267465">
            <w:pPr>
              <w:spacing w:after="0" w:line="240" w:lineRule="auto"/>
              <w:rPr>
                <w:rFonts w:eastAsia="Times New Roman" w:cs="Times New Roman"/>
                <w:bCs/>
                <w:color w:val="000000"/>
                <w:sz w:val="20"/>
                <w:szCs w:val="20"/>
                <w:lang w:eastAsia="cs-CZ"/>
              </w:rPr>
            </w:pPr>
            <w:r w:rsidRPr="002A7A75">
              <w:rPr>
                <w:rFonts w:eastAsia="Times New Roman" w:cs="Times New Roman"/>
                <w:bCs/>
                <w:color w:val="000000"/>
                <w:sz w:val="20"/>
                <w:szCs w:val="20"/>
                <w:lang w:eastAsia="cs-CZ"/>
              </w:rPr>
              <w:t xml:space="preserve">Specifický cíl: </w:t>
            </w:r>
            <w:proofErr w:type="gramStart"/>
            <w:r w:rsidRPr="002A7A75">
              <w:rPr>
                <w:rFonts w:eastAsia="Times New Roman" w:cs="Times New Roman"/>
                <w:bCs/>
                <w:color w:val="000000"/>
                <w:sz w:val="20"/>
                <w:szCs w:val="20"/>
                <w:lang w:eastAsia="cs-CZ"/>
              </w:rPr>
              <w:t>S.3.2</w:t>
            </w:r>
            <w:proofErr w:type="gramEnd"/>
            <w:r w:rsidRPr="002A7A75">
              <w:rPr>
                <w:rFonts w:eastAsia="Times New Roman" w:cs="Times New Roman"/>
                <w:bCs/>
                <w:color w:val="000000"/>
                <w:sz w:val="20"/>
                <w:szCs w:val="20"/>
                <w:lang w:eastAsia="cs-CZ"/>
              </w:rPr>
              <w:t xml:space="preserve"> Aktivní a kreativní trávení volného času pro všechny</w:t>
            </w:r>
          </w:p>
          <w:p w:rsidR="002A7A75" w:rsidRDefault="002A7A75" w:rsidP="00267465">
            <w:pPr>
              <w:spacing w:after="0" w:line="240" w:lineRule="auto"/>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Opatření: </w:t>
            </w:r>
          </w:p>
          <w:p w:rsidR="002A7A75" w:rsidRPr="000B10C6" w:rsidRDefault="002A7A75" w:rsidP="002A7A75">
            <w:pPr>
              <w:spacing w:after="0" w:line="240" w:lineRule="auto"/>
              <w:ind w:left="638" w:hanging="638"/>
              <w:rPr>
                <w:rFonts w:eastAsia="Times New Roman" w:cs="Times New Roman"/>
                <w:bCs/>
                <w:color w:val="E36C0A" w:themeColor="accent6" w:themeShade="BF"/>
                <w:sz w:val="20"/>
                <w:szCs w:val="20"/>
                <w:lang w:eastAsia="cs-CZ"/>
              </w:rPr>
            </w:pPr>
            <w:proofErr w:type="gramStart"/>
            <w:r w:rsidRPr="000B10C6">
              <w:rPr>
                <w:rFonts w:eastAsia="Times New Roman" w:cs="Times New Roman"/>
                <w:bCs/>
                <w:color w:val="E36C0A" w:themeColor="accent6" w:themeShade="BF"/>
                <w:sz w:val="20"/>
                <w:szCs w:val="20"/>
                <w:lang w:eastAsia="cs-CZ"/>
              </w:rPr>
              <w:t>S.3.2.1</w:t>
            </w:r>
            <w:proofErr w:type="gramEnd"/>
            <w:r w:rsidRPr="000B10C6">
              <w:rPr>
                <w:rFonts w:eastAsia="Times New Roman" w:cs="Times New Roman"/>
                <w:bCs/>
                <w:color w:val="E36C0A" w:themeColor="accent6" w:themeShade="BF"/>
                <w:sz w:val="20"/>
                <w:szCs w:val="20"/>
                <w:lang w:eastAsia="cs-CZ"/>
              </w:rPr>
              <w:t xml:space="preserve"> Rozvíjení a podpora tradičních a nových společenských, kulturních a sportovních aktivit spolků.</w:t>
            </w:r>
          </w:p>
          <w:p w:rsidR="002A7A75" w:rsidRPr="002A7A75" w:rsidRDefault="002A7A75" w:rsidP="002A7A75">
            <w:pPr>
              <w:spacing w:after="0" w:line="240" w:lineRule="auto"/>
              <w:ind w:left="638" w:hanging="638"/>
              <w:rPr>
                <w:rFonts w:eastAsia="Times New Roman" w:cs="Times New Roman"/>
                <w:bCs/>
                <w:color w:val="000000"/>
                <w:sz w:val="20"/>
                <w:szCs w:val="20"/>
                <w:lang w:eastAsia="cs-CZ"/>
              </w:rPr>
            </w:pPr>
            <w:proofErr w:type="gramStart"/>
            <w:r w:rsidRPr="002A7A75">
              <w:rPr>
                <w:rFonts w:eastAsia="Times New Roman" w:cs="Times New Roman"/>
                <w:bCs/>
                <w:color w:val="000000"/>
                <w:sz w:val="20"/>
                <w:szCs w:val="20"/>
                <w:lang w:eastAsia="cs-CZ"/>
              </w:rPr>
              <w:t>S.3.2.2</w:t>
            </w:r>
            <w:proofErr w:type="gramEnd"/>
            <w:r w:rsidRPr="002A7A75">
              <w:rPr>
                <w:rFonts w:eastAsia="Times New Roman" w:cs="Times New Roman"/>
                <w:bCs/>
                <w:color w:val="000000"/>
                <w:sz w:val="20"/>
                <w:szCs w:val="20"/>
                <w:lang w:eastAsia="cs-CZ"/>
              </w:rPr>
              <w:t xml:space="preserve"> Rozšíření nabídky vzdělávacích, osvětových, volnočasových a sportovních aktivit a aktivit zaměřených na zdravý životní styl, zejm. pro děti, ženy, seniory a zdravotně postižené.</w:t>
            </w:r>
          </w:p>
          <w:p w:rsidR="002A7A75" w:rsidRPr="002A7A75" w:rsidRDefault="002A7A75" w:rsidP="002A7A75">
            <w:pPr>
              <w:spacing w:after="0" w:line="240" w:lineRule="auto"/>
              <w:ind w:left="638" w:hanging="638"/>
              <w:rPr>
                <w:rFonts w:eastAsia="Times New Roman" w:cs="Times New Roman"/>
                <w:bCs/>
                <w:color w:val="000000"/>
                <w:sz w:val="20"/>
                <w:szCs w:val="20"/>
                <w:lang w:eastAsia="cs-CZ"/>
              </w:rPr>
            </w:pPr>
            <w:proofErr w:type="gramStart"/>
            <w:r w:rsidRPr="002A7A75">
              <w:rPr>
                <w:rFonts w:eastAsia="Times New Roman" w:cs="Times New Roman"/>
                <w:bCs/>
                <w:color w:val="000000"/>
                <w:sz w:val="20"/>
                <w:szCs w:val="20"/>
                <w:lang w:eastAsia="cs-CZ"/>
              </w:rPr>
              <w:t>S.3.2.3</w:t>
            </w:r>
            <w:proofErr w:type="gramEnd"/>
            <w:r w:rsidRPr="002A7A75">
              <w:rPr>
                <w:rFonts w:eastAsia="Times New Roman" w:cs="Times New Roman"/>
                <w:bCs/>
                <w:color w:val="000000"/>
                <w:sz w:val="20"/>
                <w:szCs w:val="20"/>
                <w:lang w:eastAsia="cs-CZ"/>
              </w:rPr>
              <w:t xml:space="preserve"> Podpora stávajících a nových aktivit a personálního zajištění pro práci s dětmi a mládeží (na školách, ve střediscích volného času a v jiných zařízeních a organizacích). </w:t>
            </w:r>
          </w:p>
          <w:p w:rsidR="002A7A75" w:rsidRPr="002A7A75" w:rsidRDefault="002A7A75" w:rsidP="002A7A75">
            <w:pPr>
              <w:spacing w:after="0" w:line="240" w:lineRule="auto"/>
              <w:ind w:left="638" w:hanging="638"/>
              <w:rPr>
                <w:rFonts w:eastAsia="Times New Roman" w:cs="Times New Roman"/>
                <w:bCs/>
                <w:color w:val="000000"/>
                <w:sz w:val="20"/>
                <w:szCs w:val="20"/>
                <w:lang w:eastAsia="cs-CZ"/>
              </w:rPr>
            </w:pPr>
            <w:proofErr w:type="gramStart"/>
            <w:r w:rsidRPr="002A7A75">
              <w:rPr>
                <w:rFonts w:eastAsia="Times New Roman" w:cs="Times New Roman"/>
                <w:bCs/>
                <w:color w:val="000000"/>
                <w:sz w:val="20"/>
                <w:szCs w:val="20"/>
                <w:lang w:eastAsia="cs-CZ"/>
              </w:rPr>
              <w:t>S.3.2.4</w:t>
            </w:r>
            <w:proofErr w:type="gramEnd"/>
            <w:r w:rsidRPr="002A7A75">
              <w:rPr>
                <w:rFonts w:eastAsia="Times New Roman" w:cs="Times New Roman"/>
                <w:bCs/>
                <w:color w:val="000000"/>
                <w:sz w:val="20"/>
                <w:szCs w:val="20"/>
                <w:lang w:eastAsia="cs-CZ"/>
              </w:rPr>
              <w:t xml:space="preserve"> Realizace společenských, kulturních a vzdělávacích aktivit zaměřených na </w:t>
            </w:r>
            <w:r w:rsidRPr="002A7A75">
              <w:rPr>
                <w:rFonts w:eastAsia="Times New Roman" w:cs="Times New Roman"/>
                <w:bCs/>
                <w:color w:val="000000"/>
                <w:sz w:val="20"/>
                <w:szCs w:val="20"/>
                <w:lang w:eastAsia="cs-CZ"/>
              </w:rPr>
              <w:lastRenderedPageBreak/>
              <w:t>identifikaci obyvatel s územím, regionální identitu, historii, tradice a řemesla.</w:t>
            </w:r>
          </w:p>
          <w:p w:rsidR="002A7A75" w:rsidRPr="002A7A75" w:rsidRDefault="002A7A75" w:rsidP="002A7A75">
            <w:pPr>
              <w:spacing w:after="0" w:line="240" w:lineRule="auto"/>
              <w:ind w:left="638" w:hanging="638"/>
              <w:rPr>
                <w:rFonts w:eastAsia="Times New Roman" w:cs="Times New Roman"/>
                <w:bCs/>
                <w:color w:val="000000"/>
                <w:sz w:val="20"/>
                <w:szCs w:val="20"/>
                <w:lang w:eastAsia="cs-CZ"/>
              </w:rPr>
            </w:pPr>
            <w:proofErr w:type="gramStart"/>
            <w:r w:rsidRPr="002A7A75">
              <w:rPr>
                <w:rFonts w:eastAsia="Times New Roman" w:cs="Times New Roman"/>
                <w:bCs/>
                <w:color w:val="000000"/>
                <w:sz w:val="20"/>
                <w:szCs w:val="20"/>
                <w:lang w:eastAsia="cs-CZ"/>
              </w:rPr>
              <w:t>S.3.2.5</w:t>
            </w:r>
            <w:proofErr w:type="gramEnd"/>
            <w:r w:rsidRPr="002A7A75">
              <w:rPr>
                <w:rFonts w:eastAsia="Times New Roman" w:cs="Times New Roman"/>
                <w:bCs/>
                <w:color w:val="000000"/>
                <w:sz w:val="20"/>
                <w:szCs w:val="20"/>
                <w:lang w:eastAsia="cs-CZ"/>
              </w:rPr>
              <w:t xml:space="preserve"> Rozvíjení mezigeneračního soužití (společné aktivity dětí, mládeže a seniorů).</w:t>
            </w:r>
          </w:p>
          <w:p w:rsidR="002A7A75" w:rsidRPr="000B10C6" w:rsidRDefault="002A7A75" w:rsidP="002A7A75">
            <w:pPr>
              <w:spacing w:after="0" w:line="240" w:lineRule="auto"/>
              <w:ind w:left="638" w:hanging="638"/>
              <w:rPr>
                <w:rFonts w:eastAsia="Times New Roman" w:cs="Times New Roman"/>
                <w:bCs/>
                <w:color w:val="E36C0A" w:themeColor="accent6" w:themeShade="BF"/>
                <w:sz w:val="20"/>
                <w:szCs w:val="20"/>
                <w:lang w:eastAsia="cs-CZ"/>
              </w:rPr>
            </w:pPr>
            <w:proofErr w:type="gramStart"/>
            <w:r w:rsidRPr="000B10C6">
              <w:rPr>
                <w:rFonts w:eastAsia="Times New Roman" w:cs="Times New Roman"/>
                <w:bCs/>
                <w:color w:val="E36C0A" w:themeColor="accent6" w:themeShade="BF"/>
                <w:sz w:val="20"/>
                <w:szCs w:val="20"/>
                <w:lang w:eastAsia="cs-CZ"/>
              </w:rPr>
              <w:t>S.3.2.6</w:t>
            </w:r>
            <w:proofErr w:type="gramEnd"/>
            <w:r w:rsidRPr="000B10C6">
              <w:rPr>
                <w:rFonts w:eastAsia="Times New Roman" w:cs="Times New Roman"/>
                <w:bCs/>
                <w:color w:val="E36C0A" w:themeColor="accent6" w:themeShade="BF"/>
                <w:sz w:val="20"/>
                <w:szCs w:val="20"/>
                <w:lang w:eastAsia="cs-CZ"/>
              </w:rPr>
              <w:t xml:space="preserve"> Rozvíjení spolupráce mezi spolky navzájem, s místní samosprávou, podnikatelským sektorem, školami a dalšími subjekty v regionu.</w:t>
            </w:r>
          </w:p>
          <w:p w:rsidR="002A7A75" w:rsidRDefault="002A7A75" w:rsidP="002A7A75">
            <w:pPr>
              <w:spacing w:after="0" w:line="240" w:lineRule="auto"/>
              <w:ind w:left="638" w:hanging="638"/>
              <w:rPr>
                <w:rFonts w:eastAsia="Times New Roman" w:cs="Times New Roman"/>
                <w:bCs/>
                <w:color w:val="E36C0A" w:themeColor="accent6" w:themeShade="BF"/>
                <w:sz w:val="20"/>
                <w:szCs w:val="20"/>
                <w:lang w:eastAsia="cs-CZ"/>
              </w:rPr>
            </w:pPr>
            <w:proofErr w:type="gramStart"/>
            <w:r w:rsidRPr="000B10C6">
              <w:rPr>
                <w:rFonts w:eastAsia="Times New Roman" w:cs="Times New Roman"/>
                <w:bCs/>
                <w:color w:val="E36C0A" w:themeColor="accent6" w:themeShade="BF"/>
                <w:sz w:val="20"/>
                <w:szCs w:val="20"/>
                <w:lang w:eastAsia="cs-CZ"/>
              </w:rPr>
              <w:t>S.3.2.7</w:t>
            </w:r>
            <w:proofErr w:type="gramEnd"/>
            <w:r w:rsidRPr="000B10C6">
              <w:rPr>
                <w:rFonts w:eastAsia="Times New Roman" w:cs="Times New Roman"/>
                <w:bCs/>
                <w:color w:val="E36C0A" w:themeColor="accent6" w:themeShade="BF"/>
                <w:sz w:val="20"/>
                <w:szCs w:val="20"/>
                <w:lang w:eastAsia="cs-CZ"/>
              </w:rPr>
              <w:t xml:space="preserve"> Rozvíjení aktivit </w:t>
            </w:r>
            <w:proofErr w:type="spellStart"/>
            <w:r w:rsidRPr="000B10C6">
              <w:rPr>
                <w:rFonts w:eastAsia="Times New Roman" w:cs="Times New Roman"/>
                <w:bCs/>
                <w:color w:val="E36C0A" w:themeColor="accent6" w:themeShade="BF"/>
                <w:sz w:val="20"/>
                <w:szCs w:val="20"/>
                <w:lang w:eastAsia="cs-CZ"/>
              </w:rPr>
              <w:t>meziobecní</w:t>
            </w:r>
            <w:proofErr w:type="spellEnd"/>
            <w:r w:rsidRPr="000B10C6">
              <w:rPr>
                <w:rFonts w:eastAsia="Times New Roman" w:cs="Times New Roman"/>
                <w:bCs/>
                <w:color w:val="E36C0A" w:themeColor="accent6" w:themeShade="BF"/>
                <w:sz w:val="20"/>
                <w:szCs w:val="20"/>
                <w:lang w:eastAsia="cs-CZ"/>
              </w:rPr>
              <w:t xml:space="preserve">, regionální, </w:t>
            </w:r>
            <w:proofErr w:type="spellStart"/>
            <w:r w:rsidRPr="000B10C6">
              <w:rPr>
                <w:rFonts w:eastAsia="Times New Roman" w:cs="Times New Roman"/>
                <w:bCs/>
                <w:color w:val="E36C0A" w:themeColor="accent6" w:themeShade="BF"/>
                <w:sz w:val="20"/>
                <w:szCs w:val="20"/>
                <w:lang w:eastAsia="cs-CZ"/>
              </w:rPr>
              <w:t>nadregionální</w:t>
            </w:r>
            <w:proofErr w:type="spellEnd"/>
            <w:r w:rsidRPr="000B10C6">
              <w:rPr>
                <w:rFonts w:eastAsia="Times New Roman" w:cs="Times New Roman"/>
                <w:bCs/>
                <w:color w:val="E36C0A" w:themeColor="accent6" w:themeShade="BF"/>
                <w:sz w:val="20"/>
                <w:szCs w:val="20"/>
                <w:lang w:eastAsia="cs-CZ"/>
              </w:rPr>
              <w:t xml:space="preserve"> a </w:t>
            </w:r>
            <w:proofErr w:type="spellStart"/>
            <w:r w:rsidRPr="000B10C6">
              <w:rPr>
                <w:rFonts w:eastAsia="Times New Roman" w:cs="Times New Roman"/>
                <w:bCs/>
                <w:color w:val="E36C0A" w:themeColor="accent6" w:themeShade="BF"/>
                <w:sz w:val="20"/>
                <w:szCs w:val="20"/>
                <w:lang w:eastAsia="cs-CZ"/>
              </w:rPr>
              <w:t>přeshraniční</w:t>
            </w:r>
            <w:proofErr w:type="spellEnd"/>
            <w:r w:rsidRPr="000B10C6">
              <w:rPr>
                <w:rFonts w:eastAsia="Times New Roman" w:cs="Times New Roman"/>
                <w:bCs/>
                <w:color w:val="E36C0A" w:themeColor="accent6" w:themeShade="BF"/>
                <w:sz w:val="20"/>
                <w:szCs w:val="20"/>
                <w:lang w:eastAsia="cs-CZ"/>
              </w:rPr>
              <w:t xml:space="preserve"> spolupráce na úrovni obcí, </w:t>
            </w:r>
            <w:proofErr w:type="spellStart"/>
            <w:r w:rsidRPr="000B10C6">
              <w:rPr>
                <w:rFonts w:eastAsia="Times New Roman" w:cs="Times New Roman"/>
                <w:bCs/>
                <w:color w:val="E36C0A" w:themeColor="accent6" w:themeShade="BF"/>
                <w:sz w:val="20"/>
                <w:szCs w:val="20"/>
                <w:lang w:eastAsia="cs-CZ"/>
              </w:rPr>
              <w:t>mikroregionů</w:t>
            </w:r>
            <w:proofErr w:type="spellEnd"/>
            <w:r w:rsidRPr="000B10C6">
              <w:rPr>
                <w:rFonts w:eastAsia="Times New Roman" w:cs="Times New Roman"/>
                <w:bCs/>
                <w:color w:val="E36C0A" w:themeColor="accent6" w:themeShade="BF"/>
                <w:sz w:val="20"/>
                <w:szCs w:val="20"/>
                <w:lang w:eastAsia="cs-CZ"/>
              </w:rPr>
              <w:t>, MAS, škol, neziskových a podnikatelských subjektů.</w:t>
            </w:r>
          </w:p>
          <w:p w:rsidR="000B10C6" w:rsidRDefault="000B10C6" w:rsidP="002A7A75">
            <w:pPr>
              <w:spacing w:after="0" w:line="240" w:lineRule="auto"/>
              <w:ind w:left="638" w:hanging="638"/>
              <w:rPr>
                <w:rFonts w:eastAsia="Times New Roman" w:cs="Times New Roman"/>
                <w:bCs/>
                <w:color w:val="E36C0A" w:themeColor="accent6" w:themeShade="BF"/>
                <w:sz w:val="20"/>
                <w:szCs w:val="20"/>
                <w:lang w:eastAsia="cs-CZ"/>
              </w:rPr>
            </w:pPr>
          </w:p>
          <w:p w:rsidR="000B10C6" w:rsidRPr="002A7A75" w:rsidRDefault="000B10C6" w:rsidP="000B10C6">
            <w:pPr>
              <w:spacing w:after="0" w:line="240" w:lineRule="auto"/>
              <w:rPr>
                <w:rFonts w:eastAsia="Times New Roman" w:cs="Times New Roman"/>
                <w:bCs/>
                <w:color w:val="000000"/>
                <w:sz w:val="20"/>
                <w:szCs w:val="20"/>
                <w:lang w:eastAsia="cs-CZ"/>
              </w:rPr>
            </w:pPr>
            <w:r w:rsidRPr="002A7A75">
              <w:rPr>
                <w:rFonts w:eastAsia="Times New Roman" w:cs="Times New Roman"/>
                <w:bCs/>
                <w:color w:val="000000"/>
                <w:sz w:val="20"/>
                <w:szCs w:val="20"/>
                <w:lang w:eastAsia="cs-CZ"/>
              </w:rPr>
              <w:t xml:space="preserve">Strategický cíl: </w:t>
            </w:r>
            <w:proofErr w:type="gramStart"/>
            <w:r w:rsidRPr="000B10C6">
              <w:rPr>
                <w:rFonts w:eastAsia="Times New Roman" w:cs="Times New Roman"/>
                <w:bCs/>
                <w:sz w:val="20"/>
                <w:szCs w:val="20"/>
                <w:lang w:eastAsia="cs-CZ"/>
              </w:rPr>
              <w:t>S.4.</w:t>
            </w:r>
            <w:proofErr w:type="gramEnd"/>
            <w:r w:rsidRPr="000B10C6">
              <w:rPr>
                <w:rFonts w:eastAsia="Times New Roman" w:cs="Times New Roman"/>
                <w:bCs/>
                <w:sz w:val="20"/>
                <w:szCs w:val="20"/>
                <w:lang w:eastAsia="cs-CZ"/>
              </w:rPr>
              <w:t xml:space="preserve"> Vzdělaná a odpovědná společnost</w:t>
            </w:r>
          </w:p>
          <w:p w:rsidR="000B10C6" w:rsidRDefault="000B10C6" w:rsidP="000B10C6">
            <w:pPr>
              <w:spacing w:after="0" w:line="240" w:lineRule="auto"/>
              <w:ind w:left="1134" w:hanging="1134"/>
              <w:rPr>
                <w:rFonts w:eastAsia="Times New Roman" w:cs="Times New Roman"/>
                <w:bCs/>
                <w:color w:val="000000"/>
                <w:sz w:val="20"/>
                <w:szCs w:val="20"/>
                <w:lang w:eastAsia="cs-CZ"/>
              </w:rPr>
            </w:pPr>
            <w:commentRangeStart w:id="2"/>
            <w:r w:rsidRPr="002A7A75">
              <w:rPr>
                <w:rFonts w:eastAsia="Times New Roman" w:cs="Times New Roman"/>
                <w:bCs/>
                <w:color w:val="000000"/>
                <w:sz w:val="20"/>
                <w:szCs w:val="20"/>
                <w:lang w:eastAsia="cs-CZ"/>
              </w:rPr>
              <w:t>Specifický</w:t>
            </w:r>
            <w:commentRangeEnd w:id="2"/>
            <w:r>
              <w:rPr>
                <w:rStyle w:val="Odkaznakoment"/>
              </w:rPr>
              <w:commentReference w:id="2"/>
            </w:r>
            <w:r w:rsidRPr="002A7A75">
              <w:rPr>
                <w:rFonts w:eastAsia="Times New Roman" w:cs="Times New Roman"/>
                <w:bCs/>
                <w:color w:val="000000"/>
                <w:sz w:val="20"/>
                <w:szCs w:val="20"/>
                <w:lang w:eastAsia="cs-CZ"/>
              </w:rPr>
              <w:t xml:space="preserve"> cíl: </w:t>
            </w:r>
            <w:proofErr w:type="gramStart"/>
            <w:r w:rsidRPr="000B10C6">
              <w:rPr>
                <w:rFonts w:eastAsia="Times New Roman" w:cs="Times New Roman"/>
                <w:bCs/>
                <w:sz w:val="20"/>
                <w:szCs w:val="20"/>
                <w:lang w:eastAsia="cs-CZ"/>
              </w:rPr>
              <w:t>S.4.2</w:t>
            </w:r>
            <w:proofErr w:type="gramEnd"/>
            <w:r w:rsidRPr="000B10C6">
              <w:rPr>
                <w:rFonts w:eastAsia="Times New Roman" w:cs="Times New Roman"/>
                <w:bCs/>
                <w:sz w:val="20"/>
                <w:szCs w:val="20"/>
                <w:lang w:eastAsia="cs-CZ"/>
              </w:rPr>
              <w:t xml:space="preserve"> Rozvinuté komunitní a další vzdělávání pro bohatý a zodpovědný život</w:t>
            </w:r>
            <w:r>
              <w:rPr>
                <w:rFonts w:eastAsia="Times New Roman" w:cs="Times New Roman"/>
                <w:bCs/>
                <w:color w:val="000000"/>
                <w:sz w:val="20"/>
                <w:szCs w:val="20"/>
                <w:lang w:eastAsia="cs-CZ"/>
              </w:rPr>
              <w:t xml:space="preserve"> </w:t>
            </w:r>
          </w:p>
          <w:p w:rsidR="000B10C6" w:rsidRDefault="000B10C6" w:rsidP="000B10C6">
            <w:pPr>
              <w:spacing w:after="0" w:line="240" w:lineRule="auto"/>
              <w:rPr>
                <w:rFonts w:eastAsia="Times New Roman" w:cs="Times New Roman"/>
                <w:bCs/>
                <w:color w:val="000000"/>
                <w:sz w:val="20"/>
                <w:szCs w:val="20"/>
                <w:lang w:eastAsia="cs-CZ"/>
              </w:rPr>
            </w:pPr>
            <w:r>
              <w:rPr>
                <w:rFonts w:eastAsia="Times New Roman" w:cs="Times New Roman"/>
                <w:bCs/>
                <w:color w:val="000000"/>
                <w:sz w:val="20"/>
                <w:szCs w:val="20"/>
                <w:lang w:eastAsia="cs-CZ"/>
              </w:rPr>
              <w:t xml:space="preserve">Opatření: </w:t>
            </w:r>
          </w:p>
          <w:p w:rsidR="000B10C6" w:rsidRPr="000B10C6" w:rsidRDefault="000B10C6" w:rsidP="000B10C6">
            <w:pPr>
              <w:ind w:left="680" w:hanging="680"/>
              <w:contextualSpacing/>
              <w:rPr>
                <w:rFonts w:eastAsia="Times New Roman"/>
                <w:color w:val="000000"/>
                <w:sz w:val="20"/>
                <w:lang w:eastAsia="cs-CZ"/>
              </w:rPr>
            </w:pPr>
            <w:proofErr w:type="gramStart"/>
            <w:r w:rsidRPr="000B10C6">
              <w:rPr>
                <w:sz w:val="20"/>
              </w:rPr>
              <w:t>S.4.2.1</w:t>
            </w:r>
            <w:proofErr w:type="gramEnd"/>
            <w:r w:rsidRPr="000B10C6">
              <w:rPr>
                <w:sz w:val="20"/>
              </w:rPr>
              <w:t xml:space="preserve"> </w:t>
            </w:r>
            <w:r w:rsidRPr="000B10C6">
              <w:rPr>
                <w:rFonts w:eastAsia="Times New Roman"/>
                <w:color w:val="000000"/>
                <w:sz w:val="20"/>
                <w:lang w:eastAsia="cs-CZ"/>
              </w:rPr>
              <w:t xml:space="preserve">Vytváření podmínek pro stávající a nové volnočasové aktivity pro děti a mládež. </w:t>
            </w:r>
          </w:p>
          <w:p w:rsidR="000B10C6" w:rsidRPr="000B10C6" w:rsidRDefault="000B10C6" w:rsidP="000B10C6">
            <w:pPr>
              <w:suppressAutoHyphens/>
              <w:ind w:left="680" w:hanging="680"/>
              <w:contextualSpacing/>
              <w:rPr>
                <w:sz w:val="20"/>
              </w:rPr>
            </w:pPr>
            <w:proofErr w:type="gramStart"/>
            <w:r w:rsidRPr="000B10C6">
              <w:rPr>
                <w:sz w:val="20"/>
              </w:rPr>
              <w:t>S.4.2.2</w:t>
            </w:r>
            <w:proofErr w:type="gramEnd"/>
            <w:r w:rsidRPr="000B10C6">
              <w:rPr>
                <w:sz w:val="20"/>
              </w:rPr>
              <w:t xml:space="preserve"> </w:t>
            </w:r>
            <w:r w:rsidRPr="000B10C6">
              <w:rPr>
                <w:rFonts w:eastAsia="Times New Roman"/>
                <w:color w:val="000000"/>
                <w:sz w:val="20"/>
                <w:lang w:eastAsia="cs-CZ"/>
              </w:rPr>
              <w:t>Vytváření podmínek pro stávající a vytváření nové</w:t>
            </w:r>
            <w:r w:rsidRPr="000B10C6">
              <w:rPr>
                <w:sz w:val="20"/>
              </w:rPr>
              <w:t xml:space="preserve"> aktivity celoživotního vzdělávání, dalšího vzdělávání a zájmových kroužků pro lidi v produktivním věku a pro seniory.</w:t>
            </w:r>
          </w:p>
          <w:p w:rsidR="000B10C6" w:rsidRPr="000B10C6" w:rsidRDefault="000B10C6" w:rsidP="000B10C6">
            <w:pPr>
              <w:suppressAutoHyphens/>
              <w:ind w:left="680" w:hanging="680"/>
              <w:contextualSpacing/>
              <w:rPr>
                <w:sz w:val="20"/>
              </w:rPr>
            </w:pPr>
            <w:proofErr w:type="gramStart"/>
            <w:r w:rsidRPr="000B10C6">
              <w:rPr>
                <w:sz w:val="20"/>
              </w:rPr>
              <w:t>S.4.2.3</w:t>
            </w:r>
            <w:proofErr w:type="gramEnd"/>
            <w:r w:rsidRPr="000B10C6">
              <w:rPr>
                <w:sz w:val="20"/>
              </w:rPr>
              <w:t xml:space="preserve"> Rozvíjení environmentálního a regionálního vzdělávání zaměřeného na všechny věkové skupiny. </w:t>
            </w:r>
          </w:p>
        </w:tc>
      </w:tr>
      <w:tr w:rsidR="00267465" w:rsidRPr="001B132D" w:rsidTr="00AB2A65">
        <w:trPr>
          <w:trHeight w:val="791"/>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267465" w:rsidRPr="004D3FF9" w:rsidRDefault="00267465" w:rsidP="00267465">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lastRenderedPageBreak/>
              <w:t>Popis a zdůvodnění podpory</w:t>
            </w:r>
            <w:r w:rsidR="00C16AA7" w:rsidRPr="004D3FF9">
              <w:rPr>
                <w:rFonts w:eastAsia="Times New Roman" w:cs="Times New Roman"/>
                <w:bCs/>
                <w:i/>
                <w:color w:val="000000"/>
                <w:lang w:eastAsia="cs-CZ"/>
              </w:rPr>
              <w:t xml:space="preserve"> (SCLLD)</w:t>
            </w:r>
          </w:p>
        </w:tc>
        <w:tc>
          <w:tcPr>
            <w:tcW w:w="6945" w:type="dxa"/>
            <w:gridSpan w:val="5"/>
            <w:tcBorders>
              <w:top w:val="nil"/>
              <w:left w:val="nil"/>
              <w:bottom w:val="single" w:sz="4" w:space="0" w:color="auto"/>
              <w:right w:val="single" w:sz="4" w:space="0" w:color="auto"/>
            </w:tcBorders>
            <w:shd w:val="clear" w:color="auto" w:fill="auto"/>
            <w:hideMark/>
          </w:tcPr>
          <w:p w:rsidR="00267465" w:rsidRPr="002A7A75" w:rsidRDefault="0091472D" w:rsidP="002A7A75">
            <w:pPr>
              <w:spacing w:after="0" w:line="240" w:lineRule="auto"/>
              <w:rPr>
                <w:iCs/>
                <w:sz w:val="18"/>
                <w:szCs w:val="18"/>
                <w:highlight w:val="green"/>
              </w:rPr>
            </w:pPr>
            <w:r w:rsidRPr="002A7A75">
              <w:rPr>
                <w:rFonts w:eastAsia="Times New Roman" w:cs="Times New Roman"/>
                <w:color w:val="000000"/>
                <w:sz w:val="18"/>
                <w:szCs w:val="18"/>
                <w:highlight w:val="green"/>
                <w:lang w:eastAsia="cs-CZ"/>
              </w:rPr>
              <w:t xml:space="preserve">Důležitým požadavkem je rovněž zajištění bezproblémové dostupnosti bydlení </w:t>
            </w:r>
            <w:r w:rsidRPr="002A7A75">
              <w:rPr>
                <w:iCs/>
                <w:sz w:val="18"/>
                <w:szCs w:val="18"/>
                <w:highlight w:val="green"/>
              </w:rPr>
              <w:t>znevýhodněným skupinám obyvatel, jako jsou např. zdravotně postižení, senioři, matky samoživitelky, mladé manželské páry, dále také osoby ohrožené sociálním vyloučením – lidé s nízkými příjmy, lidé na hranici chudoby atd.</w:t>
            </w:r>
          </w:p>
          <w:p w:rsidR="0091472D" w:rsidRPr="002A7A75" w:rsidRDefault="0091472D" w:rsidP="002A7A75">
            <w:pPr>
              <w:spacing w:after="0" w:line="240" w:lineRule="auto"/>
              <w:rPr>
                <w:iCs/>
                <w:sz w:val="18"/>
                <w:szCs w:val="18"/>
                <w:highlight w:val="green"/>
              </w:rPr>
            </w:pPr>
          </w:p>
          <w:p w:rsidR="00BC0685" w:rsidRPr="002A7A75" w:rsidRDefault="00BC0685" w:rsidP="002A7A75">
            <w:pPr>
              <w:spacing w:after="0" w:line="240" w:lineRule="auto"/>
              <w:rPr>
                <w:sz w:val="18"/>
                <w:szCs w:val="18"/>
                <w:highlight w:val="green"/>
              </w:rPr>
            </w:pPr>
            <w:r w:rsidRPr="002A7A75">
              <w:rPr>
                <w:sz w:val="18"/>
                <w:szCs w:val="18"/>
                <w:highlight w:val="green"/>
              </w:rPr>
              <w:t xml:space="preserve">Kvalitní občanská vybavenost je základním předpokladem pro fungování obce z hlediska uspokojení základních potřeb občanů, jako např. obchod, pošta, zdravotní a sociální služby, restaurace, duchovní život, rekreační a sportovní vyžití. Od těchto podmínek se dále odvíjí možnosti rozvoje i ve sféře podnikání a vlastní realizaci obyvatel. </w:t>
            </w:r>
          </w:p>
          <w:p w:rsidR="00BC0685" w:rsidRPr="002A7A75" w:rsidRDefault="00BC0685" w:rsidP="002A7A75">
            <w:pPr>
              <w:spacing w:after="0" w:line="240" w:lineRule="auto"/>
              <w:rPr>
                <w:sz w:val="18"/>
                <w:szCs w:val="18"/>
                <w:highlight w:val="green"/>
              </w:rPr>
            </w:pPr>
            <w:r w:rsidRPr="002A7A75">
              <w:rPr>
                <w:sz w:val="18"/>
                <w:szCs w:val="18"/>
                <w:highlight w:val="green"/>
              </w:rPr>
              <w:t xml:space="preserve">Vzhledem k silné náboženské tradici je na </w:t>
            </w:r>
            <w:proofErr w:type="spellStart"/>
            <w:r w:rsidRPr="002A7A75">
              <w:rPr>
                <w:sz w:val="18"/>
                <w:szCs w:val="18"/>
                <w:highlight w:val="green"/>
              </w:rPr>
              <w:t>Hlučínsku</w:t>
            </w:r>
            <w:proofErr w:type="spellEnd"/>
            <w:r w:rsidRPr="002A7A75">
              <w:rPr>
                <w:sz w:val="18"/>
                <w:szCs w:val="18"/>
                <w:highlight w:val="green"/>
              </w:rPr>
              <w:t xml:space="preserve"> více než jinde kladen důraz na stavby náboženského charakteru, které slouží k bohoslužbám (kostely, kaple), duchovnímu životu (fary, církevní a komunitní centra) nebo k dalším duchovním aktivitám jako jsou např. poutě (kapličky, Boží Muka, kříže) atd. Zdejší zámky často nejsou jen historickými budovami a kulturními památkami, nýbrž slouží v mnoha případech jako obecní úřady, zázemí pro muzea, výstavy, pro spolkovou činnost nebo k pořádání kulturních a společenských akcí. </w:t>
            </w:r>
          </w:p>
          <w:p w:rsidR="00BC0685" w:rsidRPr="002A7A75" w:rsidRDefault="00BC0685" w:rsidP="002A7A75">
            <w:pPr>
              <w:spacing w:after="0" w:line="240" w:lineRule="auto"/>
              <w:rPr>
                <w:sz w:val="18"/>
                <w:szCs w:val="18"/>
                <w:highlight w:val="green"/>
              </w:rPr>
            </w:pPr>
            <w:r w:rsidRPr="002A7A75">
              <w:rPr>
                <w:sz w:val="18"/>
                <w:szCs w:val="18"/>
                <w:highlight w:val="green"/>
              </w:rPr>
              <w:t xml:space="preserve">Kontinuita vývoje, tradice a soudržnost se na </w:t>
            </w:r>
            <w:proofErr w:type="spellStart"/>
            <w:r w:rsidRPr="002A7A75">
              <w:rPr>
                <w:sz w:val="18"/>
                <w:szCs w:val="18"/>
                <w:highlight w:val="green"/>
              </w:rPr>
              <w:t>Hlučínsku</w:t>
            </w:r>
            <w:proofErr w:type="spellEnd"/>
            <w:r w:rsidRPr="002A7A75">
              <w:rPr>
                <w:sz w:val="18"/>
                <w:szCs w:val="18"/>
                <w:highlight w:val="green"/>
              </w:rPr>
              <w:t xml:space="preserve"> promítla rovněž do spolkového života (viz specifický cíl </w:t>
            </w:r>
            <w:proofErr w:type="gramStart"/>
            <w:r w:rsidRPr="002A7A75">
              <w:rPr>
                <w:sz w:val="18"/>
                <w:szCs w:val="18"/>
                <w:highlight w:val="green"/>
              </w:rPr>
              <w:t>S.3.2</w:t>
            </w:r>
            <w:proofErr w:type="gramEnd"/>
            <w:r w:rsidRPr="002A7A75">
              <w:rPr>
                <w:sz w:val="18"/>
                <w:szCs w:val="18"/>
                <w:highlight w:val="green"/>
              </w:rPr>
              <w:t>) a následně do občasné vybavenosti – např. hasičské zbrojnice, sportovní, zahrádkářské areály, moštárny, myslivecké chaty atd.</w:t>
            </w:r>
          </w:p>
          <w:p w:rsidR="00BC0685" w:rsidRPr="002A7A75" w:rsidRDefault="00BC0685" w:rsidP="002A7A75">
            <w:pPr>
              <w:spacing w:after="0" w:line="240" w:lineRule="auto"/>
              <w:rPr>
                <w:sz w:val="18"/>
                <w:szCs w:val="18"/>
                <w:highlight w:val="green"/>
              </w:rPr>
            </w:pPr>
            <w:r w:rsidRPr="002A7A75">
              <w:rPr>
                <w:sz w:val="18"/>
                <w:szCs w:val="18"/>
                <w:highlight w:val="green"/>
              </w:rPr>
              <w:t xml:space="preserve">V souhrnu lze konstatovat, že ve většině obcí jsou prvky občanské vybavenosti zajištěny a dosahují potřebné úrovně. Zejména v menších obcích chybí nebo nedostačují kapacitně, jsou zastaralé a fungují v nevyhovujících prostorech (špatný technický stav, vysoké náklady na vytápění) atd. Týká se to např. obecních úřadů, kulturních domů, kostel, far, tělocvičen, hřišť, kapliček, areálů společenských organizací (fotbalových klubů, hasičů, zahrádkářů…), veřejných prostranství pro pořádání společenských akcí atd. K uvedeným zařízením se vztahuje také velká část požadavků a záměrů obcí, farností, společenských organizací, podnikatelů a dalších aktérů na </w:t>
            </w:r>
            <w:proofErr w:type="spellStart"/>
            <w:r w:rsidRPr="002A7A75">
              <w:rPr>
                <w:sz w:val="18"/>
                <w:szCs w:val="18"/>
                <w:highlight w:val="green"/>
              </w:rPr>
              <w:t>Hlučínsku</w:t>
            </w:r>
            <w:proofErr w:type="spellEnd"/>
            <w:r w:rsidRPr="002A7A75">
              <w:rPr>
                <w:sz w:val="18"/>
                <w:szCs w:val="18"/>
                <w:highlight w:val="green"/>
              </w:rPr>
              <w:t xml:space="preserve">. </w:t>
            </w:r>
          </w:p>
          <w:p w:rsidR="00BC0685" w:rsidRPr="002A7A75" w:rsidRDefault="00BC0685" w:rsidP="002A7A75">
            <w:pPr>
              <w:spacing w:after="0" w:line="240" w:lineRule="auto"/>
              <w:rPr>
                <w:sz w:val="18"/>
                <w:szCs w:val="18"/>
                <w:highlight w:val="green"/>
              </w:rPr>
            </w:pPr>
            <w:r w:rsidRPr="002A7A75">
              <w:rPr>
                <w:sz w:val="18"/>
                <w:szCs w:val="18"/>
                <w:highlight w:val="green"/>
              </w:rPr>
              <w:t>Neexistencí nebo omezeným fungováním občanské vybavenosti jsou postiženy zejména znevýhodněné skupiny obyvatel, jako jsou senioři, matky na mateřské dovolené, postižení (musí dojíždět do vedlejších nebo vzdálenějších obcí).</w:t>
            </w:r>
          </w:p>
          <w:p w:rsidR="00BC0685" w:rsidRPr="002A7A75" w:rsidRDefault="00BC0685" w:rsidP="002A7A75">
            <w:pPr>
              <w:spacing w:after="0" w:line="240" w:lineRule="auto"/>
              <w:rPr>
                <w:sz w:val="18"/>
                <w:szCs w:val="18"/>
                <w:highlight w:val="green"/>
              </w:rPr>
            </w:pPr>
            <w:r w:rsidRPr="002A7A75">
              <w:rPr>
                <w:sz w:val="18"/>
                <w:szCs w:val="18"/>
                <w:highlight w:val="green"/>
              </w:rPr>
              <w:t xml:space="preserve">Některá zařízení a služby není schopno venkovské území zajistit, </w:t>
            </w:r>
            <w:proofErr w:type="spellStart"/>
            <w:r w:rsidRPr="002A7A75">
              <w:rPr>
                <w:sz w:val="18"/>
                <w:szCs w:val="18"/>
                <w:highlight w:val="green"/>
              </w:rPr>
              <w:t>Hlučínsko</w:t>
            </w:r>
            <w:proofErr w:type="spellEnd"/>
            <w:r w:rsidRPr="002A7A75">
              <w:rPr>
                <w:sz w:val="18"/>
                <w:szCs w:val="18"/>
                <w:highlight w:val="green"/>
              </w:rPr>
              <w:t xml:space="preserve"> má však výhodu v dobré dostupnosti do obou regionálních center – Ostravy a Opavy, kde je nabídka uvedených zařízení občanské vybavenosti na poměrně dobré úrovni.</w:t>
            </w:r>
          </w:p>
          <w:p w:rsidR="0091472D" w:rsidRPr="002A7A75" w:rsidRDefault="00BC0685" w:rsidP="002A7A75">
            <w:pPr>
              <w:spacing w:after="0" w:line="240" w:lineRule="auto"/>
              <w:rPr>
                <w:sz w:val="18"/>
                <w:szCs w:val="18"/>
              </w:rPr>
            </w:pPr>
            <w:r w:rsidRPr="002A7A75">
              <w:rPr>
                <w:sz w:val="18"/>
                <w:szCs w:val="18"/>
                <w:highlight w:val="green"/>
              </w:rPr>
              <w:t xml:space="preserve">Zdravotní a sociální péče a školská infrastruktura nejsou začleněny do tohoto specifického cíle, jsou řešeny v rámci specifických cílů </w:t>
            </w:r>
            <w:proofErr w:type="gramStart"/>
            <w:r w:rsidRPr="002A7A75">
              <w:rPr>
                <w:sz w:val="18"/>
                <w:szCs w:val="18"/>
                <w:highlight w:val="green"/>
              </w:rPr>
              <w:t>S.3.1</w:t>
            </w:r>
            <w:proofErr w:type="gramEnd"/>
            <w:r w:rsidRPr="002A7A75">
              <w:rPr>
                <w:sz w:val="18"/>
                <w:szCs w:val="18"/>
                <w:highlight w:val="green"/>
              </w:rPr>
              <w:t>, S.4.1 a S.4.2.</w:t>
            </w:r>
          </w:p>
          <w:p w:rsidR="00B36109" w:rsidRPr="002A7A75" w:rsidRDefault="00B36109" w:rsidP="002A7A75">
            <w:pPr>
              <w:spacing w:after="0" w:line="240" w:lineRule="auto"/>
              <w:rPr>
                <w:sz w:val="18"/>
                <w:szCs w:val="18"/>
              </w:rPr>
            </w:pPr>
          </w:p>
          <w:p w:rsidR="00B36109" w:rsidRPr="002A7A75" w:rsidRDefault="00B36109" w:rsidP="002A7A75">
            <w:pPr>
              <w:spacing w:after="0" w:line="240" w:lineRule="auto"/>
              <w:rPr>
                <w:sz w:val="18"/>
                <w:szCs w:val="18"/>
                <w:highlight w:val="green"/>
              </w:rPr>
            </w:pPr>
            <w:r w:rsidRPr="002A7A75">
              <w:rPr>
                <w:sz w:val="18"/>
                <w:szCs w:val="18"/>
                <w:highlight w:val="green"/>
              </w:rPr>
              <w:t xml:space="preserve">Bezpečnost ve městech a obcích je vnímána jako problém, který získává v posledních letech na aktuálnosti. Nejen ve větších sídlech narůstají počty kriminálních činů a přestupků, případů krádeží, vandalismu, napadení, ohrožení psy atd., současně přibývání případů závislosti na alkoholu a drogách. </w:t>
            </w:r>
          </w:p>
          <w:p w:rsidR="00B36109" w:rsidRPr="00222045" w:rsidRDefault="00B36109" w:rsidP="002A7A75">
            <w:pPr>
              <w:spacing w:after="0" w:line="240" w:lineRule="auto"/>
              <w:rPr>
                <w:rFonts w:eastAsia="Times New Roman" w:cs="Times New Roman"/>
                <w:color w:val="000000"/>
                <w:sz w:val="18"/>
                <w:szCs w:val="18"/>
                <w:highlight w:val="green"/>
                <w:lang w:eastAsia="cs-CZ"/>
              </w:rPr>
            </w:pPr>
            <w:r w:rsidRPr="002A7A75">
              <w:rPr>
                <w:sz w:val="18"/>
                <w:szCs w:val="18"/>
                <w:highlight w:val="green"/>
              </w:rPr>
              <w:lastRenderedPageBreak/>
              <w:t>Sílící potřeba řešení těchto problémů je v rámci tohoto cíle řešena opatřením zaměřeným na vytvoření bezpečnostních systémů, které mají odhalit přestupky, a kriminální činy a varovných systémů, jež mají občany informovat o hrozícím nebezpečí. Z hlediska sílícího trendu je nezbytné se v opatřeních zaměřit na prevenci</w:t>
            </w:r>
            <w:r w:rsidRPr="002A7A75">
              <w:rPr>
                <w:rFonts w:eastAsia="Times New Roman" w:cs="Times New Roman"/>
                <w:color w:val="000000"/>
                <w:sz w:val="18"/>
                <w:szCs w:val="18"/>
                <w:highlight w:val="green"/>
                <w:lang w:eastAsia="cs-CZ"/>
              </w:rPr>
              <w:t xml:space="preserve"> </w:t>
            </w:r>
            <w:proofErr w:type="spellStart"/>
            <w:r w:rsidRPr="002A7A75">
              <w:rPr>
                <w:rFonts w:eastAsia="Times New Roman" w:cs="Times New Roman"/>
                <w:color w:val="000000"/>
                <w:sz w:val="18"/>
                <w:szCs w:val="18"/>
                <w:highlight w:val="green"/>
                <w:lang w:eastAsia="cs-CZ"/>
              </w:rPr>
              <w:t>sociopatologických</w:t>
            </w:r>
            <w:proofErr w:type="spellEnd"/>
            <w:r w:rsidRPr="002A7A75">
              <w:rPr>
                <w:rFonts w:eastAsia="Times New Roman" w:cs="Times New Roman"/>
                <w:color w:val="000000"/>
                <w:sz w:val="18"/>
                <w:szCs w:val="18"/>
                <w:highlight w:val="green"/>
                <w:lang w:eastAsia="cs-CZ"/>
              </w:rPr>
              <w:t xml:space="preserve"> jevů (závislosti na alkoholu a drogách), kriminální činnosti, vandalismu, preferenci zdravého životního stylu na školách i pro širokou veřejnost (poslední dvě </w:t>
            </w:r>
            <w:r w:rsidRPr="00222045">
              <w:rPr>
                <w:rFonts w:eastAsia="Times New Roman" w:cs="Times New Roman"/>
                <w:color w:val="000000"/>
                <w:sz w:val="18"/>
                <w:szCs w:val="18"/>
                <w:highlight w:val="green"/>
                <w:lang w:eastAsia="cs-CZ"/>
              </w:rPr>
              <w:t xml:space="preserve">opatření jsou rozpracována ve specifickém cíli </w:t>
            </w:r>
            <w:proofErr w:type="gramStart"/>
            <w:r w:rsidRPr="00222045">
              <w:rPr>
                <w:rFonts w:eastAsia="Times New Roman" w:cs="Times New Roman"/>
                <w:color w:val="000000"/>
                <w:sz w:val="18"/>
                <w:szCs w:val="18"/>
                <w:highlight w:val="green"/>
                <w:lang w:eastAsia="cs-CZ"/>
              </w:rPr>
              <w:t>S.3.2</w:t>
            </w:r>
            <w:proofErr w:type="gramEnd"/>
            <w:r w:rsidRPr="00222045">
              <w:rPr>
                <w:rFonts w:eastAsia="Times New Roman" w:cs="Times New Roman"/>
                <w:color w:val="000000"/>
                <w:sz w:val="18"/>
                <w:szCs w:val="18"/>
                <w:highlight w:val="green"/>
                <w:lang w:eastAsia="cs-CZ"/>
              </w:rPr>
              <w:t>).</w:t>
            </w:r>
          </w:p>
          <w:p w:rsidR="002A7A75" w:rsidRPr="00222045" w:rsidRDefault="002A7A75" w:rsidP="00222045">
            <w:pPr>
              <w:spacing w:after="0" w:line="240" w:lineRule="auto"/>
              <w:rPr>
                <w:rFonts w:eastAsia="Times New Roman"/>
                <w:color w:val="000000"/>
                <w:sz w:val="18"/>
                <w:szCs w:val="18"/>
                <w:highlight w:val="green"/>
              </w:rPr>
            </w:pPr>
            <w:commentRangeStart w:id="3"/>
            <w:r w:rsidRPr="00222045">
              <w:rPr>
                <w:sz w:val="18"/>
                <w:szCs w:val="18"/>
                <w:highlight w:val="green"/>
              </w:rPr>
              <w:t xml:space="preserve">Provoz sociálních služeb </w:t>
            </w:r>
            <w:commentRangeEnd w:id="3"/>
            <w:r w:rsidRPr="00222045">
              <w:rPr>
                <w:rStyle w:val="Odkaznakoment"/>
                <w:sz w:val="18"/>
                <w:szCs w:val="18"/>
              </w:rPr>
              <w:commentReference w:id="3"/>
            </w:r>
            <w:r w:rsidRPr="00222045">
              <w:rPr>
                <w:sz w:val="18"/>
                <w:szCs w:val="18"/>
                <w:highlight w:val="green"/>
              </w:rPr>
              <w:t xml:space="preserve">se dlouhodobě </w:t>
            </w:r>
            <w:proofErr w:type="gramStart"/>
            <w:r w:rsidRPr="00222045">
              <w:rPr>
                <w:sz w:val="18"/>
                <w:szCs w:val="18"/>
                <w:highlight w:val="green"/>
              </w:rPr>
              <w:t>potýká</w:t>
            </w:r>
            <w:proofErr w:type="gramEnd"/>
            <w:r w:rsidRPr="00222045">
              <w:rPr>
                <w:sz w:val="18"/>
                <w:szCs w:val="18"/>
                <w:highlight w:val="green"/>
              </w:rPr>
              <w:t xml:space="preserve"> s nedostatkem finančních zdrojů. S tím souvisí také přetrvávající nedostatečná nabídka některých sociálních služeb, nedostatek vhodných prostor pro zařízení poskytující sociální služby, nedostatečná kapacita pobytových služeb, c</w:t>
            </w:r>
            <w:r w:rsidRPr="00222045">
              <w:rPr>
                <w:iCs/>
                <w:sz w:val="18"/>
                <w:szCs w:val="18"/>
                <w:highlight w:val="green"/>
              </w:rPr>
              <w:t xml:space="preserve">hybějící sociální bydlení ve většině obcí atd. </w:t>
            </w:r>
            <w:r w:rsidRPr="00222045">
              <w:rPr>
                <w:rFonts w:eastAsia="Times New Roman"/>
                <w:color w:val="000000"/>
                <w:sz w:val="18"/>
                <w:szCs w:val="18"/>
                <w:highlight w:val="green"/>
              </w:rPr>
              <w:t>Nedostatečná informovanost občanů o nabídce sociálních služeb.</w:t>
            </w:r>
          </w:p>
          <w:p w:rsidR="002A7A75" w:rsidRPr="00222045" w:rsidRDefault="002A7A75" w:rsidP="00222045">
            <w:pPr>
              <w:spacing w:after="0" w:line="240" w:lineRule="auto"/>
              <w:rPr>
                <w:rFonts w:eastAsia="Times New Roman"/>
                <w:color w:val="000000"/>
                <w:sz w:val="18"/>
                <w:szCs w:val="18"/>
                <w:highlight w:val="green"/>
              </w:rPr>
            </w:pPr>
            <w:r w:rsidRPr="00222045">
              <w:rPr>
                <w:sz w:val="18"/>
                <w:szCs w:val="18"/>
                <w:highlight w:val="green"/>
              </w:rPr>
              <w:t xml:space="preserve">Zejména tělesně postiženým, seniorům a matkám s dětmi ztěžují pohyb </w:t>
            </w:r>
            <w:r w:rsidRPr="00222045">
              <w:rPr>
                <w:rFonts w:eastAsia="Times New Roman"/>
                <w:color w:val="000000"/>
                <w:sz w:val="18"/>
                <w:szCs w:val="18"/>
                <w:highlight w:val="green"/>
              </w:rPr>
              <w:t>bariéry na komunikacích a v některých veřejných budovách.</w:t>
            </w:r>
          </w:p>
          <w:p w:rsidR="002A7A75" w:rsidRPr="00222045" w:rsidRDefault="002A7A75" w:rsidP="00222045">
            <w:pPr>
              <w:spacing w:after="0" w:line="240" w:lineRule="auto"/>
              <w:rPr>
                <w:sz w:val="18"/>
                <w:szCs w:val="18"/>
                <w:highlight w:val="green"/>
              </w:rPr>
            </w:pPr>
            <w:r w:rsidRPr="00222045">
              <w:rPr>
                <w:sz w:val="18"/>
                <w:szCs w:val="18"/>
                <w:highlight w:val="green"/>
              </w:rPr>
              <w:t xml:space="preserve">Za dlouhou spolkovou tradicí stojí i kontinuita vývoje v oblasti, velká religiozita, udržování mnoha tradic, pospolitost, </w:t>
            </w:r>
            <w:r w:rsidRPr="00222045">
              <w:rPr>
                <w:rFonts w:eastAsia="Times New Roman"/>
                <w:color w:val="000000"/>
                <w:sz w:val="18"/>
                <w:szCs w:val="18"/>
                <w:highlight w:val="green"/>
              </w:rPr>
              <w:t>dosud poměrně velká soudržnost rodin</w:t>
            </w:r>
            <w:r w:rsidRPr="00222045">
              <w:rPr>
                <w:sz w:val="18"/>
                <w:szCs w:val="18"/>
                <w:highlight w:val="green"/>
              </w:rPr>
              <w:t>, fungující sousedská výpomoc atd.</w:t>
            </w:r>
          </w:p>
          <w:p w:rsidR="002A7A75" w:rsidRPr="00222045" w:rsidRDefault="002A7A75" w:rsidP="00222045">
            <w:pPr>
              <w:spacing w:after="0" w:line="240" w:lineRule="auto"/>
              <w:rPr>
                <w:sz w:val="18"/>
                <w:szCs w:val="18"/>
                <w:highlight w:val="green"/>
              </w:rPr>
            </w:pPr>
            <w:r w:rsidRPr="00222045">
              <w:rPr>
                <w:sz w:val="18"/>
                <w:szCs w:val="18"/>
                <w:highlight w:val="green"/>
              </w:rPr>
              <w:t>Také tuto činnost provází řada problémů, nedostatků a požadavků po rozvoji. Mezi současné problémy patří zejm. nedostatečné finanční prostředky, slabá a stárnoucí členská základna, nedostatečné zázemí a vybavení, pasivní přístup některých obyvatel, menší motivace k zapojení se u mladých lidí, nedostatečná propagace, nedostatečné znalosti účetnictví atd.</w:t>
            </w:r>
          </w:p>
          <w:p w:rsidR="002A7A75" w:rsidRPr="00222045" w:rsidRDefault="002A7A75" w:rsidP="00222045">
            <w:pPr>
              <w:spacing w:after="0" w:line="240" w:lineRule="auto"/>
              <w:rPr>
                <w:sz w:val="18"/>
                <w:szCs w:val="18"/>
                <w:highlight w:val="green"/>
              </w:rPr>
            </w:pPr>
            <w:r w:rsidRPr="00222045">
              <w:rPr>
                <w:sz w:val="18"/>
                <w:szCs w:val="18"/>
                <w:highlight w:val="green"/>
              </w:rPr>
              <w:t xml:space="preserve">Rozvíjení aktivního a kreativního trávení volného času je také možností, jak potlačit stále častější výskyt </w:t>
            </w:r>
            <w:proofErr w:type="spellStart"/>
            <w:r w:rsidRPr="00222045">
              <w:rPr>
                <w:sz w:val="18"/>
                <w:szCs w:val="18"/>
                <w:highlight w:val="green"/>
              </w:rPr>
              <w:t>sociopatologických</w:t>
            </w:r>
            <w:proofErr w:type="spellEnd"/>
            <w:r w:rsidRPr="00222045">
              <w:rPr>
                <w:sz w:val="18"/>
                <w:szCs w:val="18"/>
                <w:highlight w:val="green"/>
              </w:rPr>
              <w:t xml:space="preserve"> jevů (alkoholismus, drogy, kouření, kriminalita, xenofobie), což je rizikové zejm. u dětí a mladých lidí, a také jednou z možností snižování rizika sociálního vyloučení.</w:t>
            </w:r>
          </w:p>
          <w:p w:rsidR="000B10C6" w:rsidRPr="00222045" w:rsidRDefault="000B10C6" w:rsidP="00222045">
            <w:pPr>
              <w:spacing w:after="0" w:line="240" w:lineRule="auto"/>
              <w:rPr>
                <w:sz w:val="18"/>
                <w:szCs w:val="18"/>
                <w:highlight w:val="green"/>
              </w:rPr>
            </w:pPr>
            <w:r w:rsidRPr="00222045">
              <w:rPr>
                <w:sz w:val="18"/>
                <w:szCs w:val="18"/>
                <w:highlight w:val="green"/>
              </w:rPr>
              <w:t xml:space="preserve">Vzdělávání hraje ve venkovských regionech podstatnou roli nejen na úrovni primárního a sekundárního vzdělávání, nýbrž pro dospělé. Vzdělávání a osvěta mohou napomoci nejen k aktivnímu a kreativnímu využití volného času, udržení a rozvoji řemesel a tradic, nýbrž mohou také napomoci při boji s nezaměstnaností, zvýšení pracovního uplatnění a v rozvoji podnikání (viz specifický cíl </w:t>
            </w:r>
            <w:proofErr w:type="gramStart"/>
            <w:r w:rsidRPr="00222045">
              <w:rPr>
                <w:rFonts w:eastAsia="Times New Roman"/>
                <w:color w:val="000000"/>
                <w:sz w:val="18"/>
                <w:szCs w:val="18"/>
                <w:highlight w:val="green"/>
                <w:lang w:eastAsia="cs-CZ"/>
              </w:rPr>
              <w:t>P.1.3</w:t>
            </w:r>
            <w:proofErr w:type="gramEnd"/>
            <w:r w:rsidRPr="00222045">
              <w:rPr>
                <w:sz w:val="18"/>
                <w:szCs w:val="18"/>
                <w:highlight w:val="green"/>
              </w:rPr>
              <w:t xml:space="preserve">). </w:t>
            </w:r>
          </w:p>
          <w:p w:rsidR="00B36109" w:rsidRPr="000B10C6" w:rsidRDefault="000B10C6" w:rsidP="00222045">
            <w:pPr>
              <w:spacing w:after="0" w:line="240" w:lineRule="auto"/>
            </w:pPr>
            <w:r w:rsidRPr="00222045">
              <w:rPr>
                <w:sz w:val="18"/>
                <w:szCs w:val="18"/>
                <w:highlight w:val="green"/>
              </w:rPr>
              <w:t>Možným způsobem řešení celoživotního vzdělávání je založení a provozování komunitního venkovského centra pro celoživotní vzdělávání, které by se vedle vzdělávacích programů zaměřených na zvyšování kvalifikace pro získání práce nebo rozvoj podnikání zaměřilo formou workshopů, kurzů, zábavných programů a her předávalo informace a poznatky nejen z historie území, ale také o řemeslech, tradicích, ovocnářství a kultuře regionu. Součástí centra by měla být rovněž environmentální výchova vzdělávání a celé své šíři.</w:t>
            </w:r>
            <w:r w:rsidRPr="00ED5718">
              <w:t xml:space="preserve"> </w:t>
            </w:r>
          </w:p>
        </w:tc>
      </w:tr>
      <w:tr w:rsidR="00267465" w:rsidRPr="001B132D" w:rsidTr="001C76F0">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67465" w:rsidRPr="004D3FF9" w:rsidRDefault="00267465" w:rsidP="00C16AA7">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lastRenderedPageBreak/>
              <w:t>Možná témata projektu (OP)</w:t>
            </w:r>
          </w:p>
        </w:tc>
        <w:tc>
          <w:tcPr>
            <w:tcW w:w="6945" w:type="dxa"/>
            <w:gridSpan w:val="5"/>
            <w:tcBorders>
              <w:top w:val="nil"/>
              <w:left w:val="nil"/>
              <w:right w:val="single" w:sz="4" w:space="0" w:color="auto"/>
            </w:tcBorders>
            <w:shd w:val="clear" w:color="auto" w:fill="auto"/>
            <w:hideMark/>
          </w:tcPr>
          <w:p w:rsidR="001D5988" w:rsidRPr="008A4DA5" w:rsidRDefault="002C106C" w:rsidP="008A4DA5">
            <w:pPr>
              <w:pStyle w:val="Odstavecseseznamem"/>
              <w:numPr>
                <w:ilvl w:val="0"/>
                <w:numId w:val="3"/>
              </w:numPr>
              <w:spacing w:after="0" w:line="240" w:lineRule="auto"/>
              <w:ind w:left="355"/>
              <w:rPr>
                <w:sz w:val="20"/>
              </w:rPr>
            </w:pPr>
            <w:r w:rsidRPr="008A4DA5">
              <w:rPr>
                <w:sz w:val="20"/>
              </w:rPr>
              <w:t xml:space="preserve">Podpora poskytování vybraných sociálních služeb v souladu se zákonem č. 108/2006 Sb., s cílem sociálního začlenění a prevence sociálního vyloučení osob sociálně vyloučených či sociálním vyloučením ohrožených </w:t>
            </w:r>
          </w:p>
          <w:p w:rsidR="002C106C" w:rsidRPr="008A4DA5" w:rsidRDefault="002C106C" w:rsidP="008A4DA5">
            <w:pPr>
              <w:pStyle w:val="Odstavecseseznamem"/>
              <w:spacing w:after="0" w:line="240" w:lineRule="auto"/>
              <w:ind w:left="355"/>
              <w:rPr>
                <w:sz w:val="20"/>
              </w:rPr>
            </w:pPr>
            <w:r w:rsidRPr="008A4DA5">
              <w:rPr>
                <w:sz w:val="20"/>
              </w:rPr>
              <w:t xml:space="preserve">Podporovány budou pouze sociální služby poskytované terénní a ambulantní formou. Jako pobytové budou podporovány jen odlehčovací služby podle § 44 zákona č. 108/2006 Sb. Budou podporovány tyto druhy sociálních služeb:  </w:t>
            </w:r>
          </w:p>
          <w:p w:rsidR="002C106C" w:rsidRPr="008A4DA5" w:rsidRDefault="002C106C" w:rsidP="008A4DA5">
            <w:pPr>
              <w:pStyle w:val="Odstavecseseznamem"/>
              <w:numPr>
                <w:ilvl w:val="0"/>
                <w:numId w:val="4"/>
              </w:numPr>
              <w:spacing w:after="0" w:line="240" w:lineRule="auto"/>
              <w:ind w:left="780"/>
              <w:rPr>
                <w:sz w:val="20"/>
              </w:rPr>
            </w:pPr>
            <w:r w:rsidRPr="008A4DA5">
              <w:rPr>
                <w:sz w:val="20"/>
              </w:rPr>
              <w:t xml:space="preserve">Odborné sociální poradenství (občanské poradny, manželské a rodinné poradny, poradny pro osoby se zdravotním postižením, pro oběti trestných činů a domácího násilí, poradenství ve speciálních lůžkových zdravotnických zařízeních hospicového typu, poradenství osobám, jejichž způsob života může vést ke konfliktu se společností atd.); v rámci odborného sociálního poradenství budou podporovány i mobilní terénní týmy poskytující odborné sociální poradenství  </w:t>
            </w:r>
          </w:p>
          <w:p w:rsidR="00CE492E" w:rsidRPr="008A4DA5" w:rsidRDefault="002C106C" w:rsidP="008A4DA5">
            <w:pPr>
              <w:pStyle w:val="Odstavecseseznamem"/>
              <w:numPr>
                <w:ilvl w:val="0"/>
                <w:numId w:val="4"/>
              </w:numPr>
              <w:spacing w:after="0" w:line="240" w:lineRule="auto"/>
              <w:ind w:left="780"/>
              <w:rPr>
                <w:sz w:val="20"/>
              </w:rPr>
            </w:pPr>
            <w:r w:rsidRPr="008A4DA5">
              <w:rPr>
                <w:sz w:val="20"/>
              </w:rPr>
              <w:t>Terénní programy (poskytované osobám, které vedou rizikový způsob života nebo jsou tímto</w:t>
            </w:r>
            <w:r w:rsidR="002A7A75">
              <w:rPr>
                <w:sz w:val="20"/>
              </w:rPr>
              <w:t xml:space="preserve"> </w:t>
            </w:r>
            <w:r w:rsidRPr="008A4DA5">
              <w:rPr>
                <w:sz w:val="20"/>
              </w:rPr>
              <w:t xml:space="preserve">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  </w:t>
            </w:r>
          </w:p>
          <w:p w:rsidR="00CE492E" w:rsidRPr="008A4DA5" w:rsidRDefault="002C106C" w:rsidP="008A4DA5">
            <w:pPr>
              <w:pStyle w:val="Odstavecseseznamem"/>
              <w:numPr>
                <w:ilvl w:val="0"/>
                <w:numId w:val="4"/>
              </w:numPr>
              <w:spacing w:after="0" w:line="240" w:lineRule="auto"/>
              <w:ind w:left="780"/>
              <w:rPr>
                <w:sz w:val="20"/>
              </w:rPr>
            </w:pPr>
            <w:r w:rsidRPr="008A4DA5">
              <w:rPr>
                <w:sz w:val="20"/>
              </w:rPr>
              <w:t xml:space="preserve">Sociálně aktivizační služby pro rodiny s dětmi (poskytované rodinám s dětmi, u nichž je ohrožen vývoj dítěte v důsledku dopadů dlouhodobé krizové sociální situace, kterou rodiče </w:t>
            </w:r>
            <w:proofErr w:type="spellStart"/>
            <w:r w:rsidRPr="008A4DA5">
              <w:rPr>
                <w:sz w:val="20"/>
              </w:rPr>
              <w:t>nedokáží</w:t>
            </w:r>
            <w:proofErr w:type="spellEnd"/>
            <w:r w:rsidRPr="008A4DA5">
              <w:rPr>
                <w:sz w:val="20"/>
              </w:rPr>
              <w:t xml:space="preserve"> sami bez pomoci překonat, a u nichž existují další rizika ohrožení vývoje dítěte) </w:t>
            </w:r>
          </w:p>
          <w:p w:rsidR="00CE492E" w:rsidRPr="008A4DA5" w:rsidRDefault="002C106C" w:rsidP="008A4DA5">
            <w:pPr>
              <w:pStyle w:val="Odstavecseseznamem"/>
              <w:numPr>
                <w:ilvl w:val="0"/>
                <w:numId w:val="4"/>
              </w:numPr>
              <w:spacing w:after="0" w:line="240" w:lineRule="auto"/>
              <w:ind w:left="780"/>
              <w:rPr>
                <w:sz w:val="20"/>
              </w:rPr>
            </w:pPr>
            <w:r w:rsidRPr="008A4DA5">
              <w:rPr>
                <w:sz w:val="20"/>
              </w:rPr>
              <w:t xml:space="preserve">Raná péče (poskytovaná dítěti a rodičům dítěte ve věku do 7 let, které je </w:t>
            </w:r>
            <w:r w:rsidRPr="008A4DA5">
              <w:rPr>
                <w:sz w:val="20"/>
              </w:rPr>
              <w:lastRenderedPageBreak/>
              <w:t xml:space="preserve">zdravotně postižené, nebo jehož vývoj je ohrožen v důsledku nepříznivého zdravotního stavu; služba je zaměřená na podporu rodiny a podporu vývoje dítěte s ohledem na jeho specifické potřeby); služby poskytované rodinám s dítětem se specifickými potřebami umožňují rodičům a pečujícím osobám sociální začlenění a působí preventivně proti jejich sociálnímu vyloučení (rodiče a pečující osoby se mohou díky podpoře služeb rané péče snadněji zapojit do sociálního, pracovního a ekonomického života společnosti)  </w:t>
            </w:r>
          </w:p>
          <w:p w:rsidR="00CE492E" w:rsidRPr="008A4DA5" w:rsidRDefault="002C106C" w:rsidP="008A4DA5">
            <w:pPr>
              <w:pStyle w:val="Odstavecseseznamem"/>
              <w:numPr>
                <w:ilvl w:val="0"/>
                <w:numId w:val="4"/>
              </w:numPr>
              <w:spacing w:after="0" w:line="240" w:lineRule="auto"/>
              <w:ind w:left="780"/>
              <w:rPr>
                <w:sz w:val="20"/>
              </w:rPr>
            </w:pPr>
            <w:r w:rsidRPr="008A4DA5">
              <w:rPr>
                <w:sz w:val="20"/>
              </w:rPr>
              <w:t>Kontaktní centra (</w:t>
            </w:r>
            <w:proofErr w:type="spellStart"/>
            <w:r w:rsidRPr="008A4DA5">
              <w:rPr>
                <w:sz w:val="20"/>
              </w:rPr>
              <w:t>nízkoprahová</w:t>
            </w:r>
            <w:proofErr w:type="spellEnd"/>
            <w:r w:rsidRPr="008A4DA5">
              <w:rPr>
                <w:sz w:val="20"/>
              </w:rPr>
              <w:t xml:space="preserve"> zařízení pro osoby o</w:t>
            </w:r>
            <w:r w:rsidR="00CE492E" w:rsidRPr="008A4DA5">
              <w:rPr>
                <w:sz w:val="20"/>
              </w:rPr>
              <w:t>hrožené závislostí na návykových</w:t>
            </w:r>
            <w:r w:rsidRPr="008A4DA5">
              <w:rPr>
                <w:sz w:val="20"/>
              </w:rPr>
              <w:t xml:space="preserve"> látkách; cílem služby je snižování sociálních a zdravotních rizik spojených se zneužíváním návykových látek)  </w:t>
            </w:r>
          </w:p>
          <w:p w:rsidR="002C106C" w:rsidRPr="008A4DA5" w:rsidRDefault="002C106C" w:rsidP="008A4DA5">
            <w:pPr>
              <w:pStyle w:val="Odstavecseseznamem"/>
              <w:numPr>
                <w:ilvl w:val="0"/>
                <w:numId w:val="4"/>
              </w:numPr>
              <w:spacing w:after="0" w:line="240" w:lineRule="auto"/>
              <w:ind w:left="780"/>
              <w:rPr>
                <w:sz w:val="20"/>
              </w:rPr>
            </w:pPr>
            <w:proofErr w:type="spellStart"/>
            <w:r w:rsidRPr="008A4DA5">
              <w:rPr>
                <w:sz w:val="20"/>
              </w:rPr>
              <w:t>Nízkoprahová</w:t>
            </w:r>
            <w:proofErr w:type="spellEnd"/>
            <w:r w:rsidRPr="008A4DA5">
              <w:rPr>
                <w:sz w:val="20"/>
              </w:rPr>
              <w:t xml:space="preserve"> zařízení pro děti a mládež (pro děti a mládež ve věku od 15 do 26 let ohrožené společensky nežádoucími jevy; cílem služby je zlepšit kvalitu jejich života předcházením nebo snížením sociálních a zdravotních rizik souvisejících se způsobem jejich života, umožnit jim lépe se orientovat v jejich sociálním prostředí a vytvářet podmínky k řešení jejich nepříznivé sociální situace); bude podporována cílová skupina ve věku od 15 do 26 let s cílem podpory sociálního začleňování a zvyšování kompetencí umožňujících lépe se začlenit a uplatnit na trhu práce  </w:t>
            </w:r>
          </w:p>
          <w:p w:rsidR="00CE492E" w:rsidRPr="008A4DA5" w:rsidRDefault="002C106C" w:rsidP="008A4DA5">
            <w:pPr>
              <w:pStyle w:val="Odstavecseseznamem"/>
              <w:numPr>
                <w:ilvl w:val="0"/>
                <w:numId w:val="4"/>
              </w:numPr>
              <w:spacing w:after="0" w:line="240" w:lineRule="auto"/>
              <w:ind w:left="780"/>
              <w:rPr>
                <w:sz w:val="20"/>
              </w:rPr>
            </w:pPr>
            <w:r w:rsidRPr="008A4DA5">
              <w:rPr>
                <w:sz w:val="20"/>
              </w:rPr>
              <w:t xml:space="preserve">Sociální rehabilitace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 u této služby sociální prevence bude podporována pouze terénní a ambulantní forma jejího poskytování  </w:t>
            </w:r>
          </w:p>
          <w:p w:rsidR="00CE492E" w:rsidRPr="008A4DA5" w:rsidRDefault="002C106C" w:rsidP="008A4DA5">
            <w:pPr>
              <w:pStyle w:val="Odstavecseseznamem"/>
              <w:numPr>
                <w:ilvl w:val="0"/>
                <w:numId w:val="4"/>
              </w:numPr>
              <w:spacing w:after="0" w:line="240" w:lineRule="auto"/>
              <w:ind w:left="780"/>
              <w:rPr>
                <w:sz w:val="20"/>
              </w:rPr>
            </w:pPr>
            <w:r w:rsidRPr="008A4DA5">
              <w:rPr>
                <w:sz w:val="20"/>
              </w:rPr>
              <w:t xml:space="preserve">Sociálně terapeutické dílny (pro osoby se sníženou soběstačností z důvodu zdravotního postižení, které nejsou z tohoto důvodu </w:t>
            </w:r>
            <w:proofErr w:type="spellStart"/>
            <w:r w:rsidRPr="008A4DA5">
              <w:rPr>
                <w:sz w:val="20"/>
              </w:rPr>
              <w:t>umístitelné</w:t>
            </w:r>
            <w:proofErr w:type="spellEnd"/>
            <w:r w:rsidRPr="008A4DA5">
              <w:rPr>
                <w:sz w:val="20"/>
              </w:rPr>
              <w:t xml:space="preserve"> na otevřeném ani chráněném trhu práce; cílem je dlouhodobá a pravidelná podpora zdokonalování pracovních návyků a dovedností prostřednictvím sociálně pracovní terapie)  </w:t>
            </w:r>
          </w:p>
          <w:p w:rsidR="00CE492E" w:rsidRPr="008A4DA5" w:rsidRDefault="002C106C" w:rsidP="008A4DA5">
            <w:pPr>
              <w:pStyle w:val="Odstavecseseznamem"/>
              <w:numPr>
                <w:ilvl w:val="0"/>
                <w:numId w:val="4"/>
              </w:numPr>
              <w:spacing w:after="0" w:line="240" w:lineRule="auto"/>
              <w:ind w:left="780"/>
              <w:rPr>
                <w:sz w:val="20"/>
              </w:rPr>
            </w:pPr>
            <w:r w:rsidRPr="008A4DA5">
              <w:rPr>
                <w:sz w:val="20"/>
              </w:rPr>
              <w:t xml:space="preserve">Služby následné péče (poskytované osobám s chronickým duševním onemocněním a osobám závislým na návykových látkách, které absolvovaly lůžkovou péči ve zdravotnickém zařízení, absolvovaly ambulantní léčbu nebo se jí podrobují, nebo osobám, které abstinují); u této služby sociální prevence bude podporována pouze ambulantní forma jejího poskytování  </w:t>
            </w:r>
          </w:p>
          <w:p w:rsidR="00CE492E" w:rsidRPr="008A4DA5" w:rsidRDefault="002C106C" w:rsidP="008A4DA5">
            <w:pPr>
              <w:pStyle w:val="Odstavecseseznamem"/>
              <w:numPr>
                <w:ilvl w:val="0"/>
                <w:numId w:val="4"/>
              </w:numPr>
              <w:spacing w:after="0" w:line="240" w:lineRule="auto"/>
              <w:ind w:left="780"/>
              <w:rPr>
                <w:sz w:val="20"/>
              </w:rPr>
            </w:pPr>
            <w:r w:rsidRPr="008A4DA5">
              <w:rPr>
                <w:sz w:val="20"/>
              </w:rPr>
              <w:t xml:space="preserve">Podpora samostatného bydlení (poskytovaná osobám, které mají sníženou soběstačnost z důvodu zdravotního postižení nebo chronického onemocnění, včetně duševního onemocnění)  </w:t>
            </w:r>
          </w:p>
          <w:p w:rsidR="00CE492E" w:rsidRPr="008A4DA5" w:rsidRDefault="002C106C" w:rsidP="008A4DA5">
            <w:pPr>
              <w:pStyle w:val="Odstavecseseznamem"/>
              <w:numPr>
                <w:ilvl w:val="0"/>
                <w:numId w:val="4"/>
              </w:numPr>
              <w:spacing w:after="0" w:line="240" w:lineRule="auto"/>
              <w:ind w:left="780"/>
              <w:rPr>
                <w:sz w:val="20"/>
              </w:rPr>
            </w:pPr>
            <w:r w:rsidRPr="008A4DA5">
              <w:rPr>
                <w:sz w:val="20"/>
              </w:rPr>
              <w:t xml:space="preserve">Osobní asistence poskytovaná osobám, které mají sníženou soběstačnost z důvodu věku, chronického onemocnění nebo zdravotního postižení  </w:t>
            </w:r>
          </w:p>
          <w:p w:rsidR="00F253FC" w:rsidRPr="008A4DA5" w:rsidRDefault="002C106C" w:rsidP="008A4DA5">
            <w:pPr>
              <w:pStyle w:val="Odstavecseseznamem"/>
              <w:numPr>
                <w:ilvl w:val="0"/>
                <w:numId w:val="4"/>
              </w:numPr>
              <w:spacing w:after="0" w:line="240" w:lineRule="auto"/>
              <w:ind w:left="780"/>
              <w:rPr>
                <w:sz w:val="20"/>
              </w:rPr>
            </w:pPr>
            <w:r w:rsidRPr="008A4DA5">
              <w:rPr>
                <w:sz w:val="20"/>
              </w:rPr>
              <w:t>Odlehčovací služby pro osoby pečující v jejich přirozeném sociálním prostředí o osoby se sníženou soběstačností z důvodu věku, chronického onemocnění nebo zdravotního postižení; u této služby sociální péče bude podporována i pobytová forma jejího poskytování</w:t>
            </w:r>
          </w:p>
          <w:p w:rsidR="00CE492E" w:rsidRPr="008A4DA5" w:rsidRDefault="00CE492E" w:rsidP="008A4DA5">
            <w:pPr>
              <w:pStyle w:val="Odstavecseseznamem"/>
              <w:numPr>
                <w:ilvl w:val="0"/>
                <w:numId w:val="3"/>
              </w:numPr>
              <w:spacing w:after="0" w:line="240" w:lineRule="auto"/>
              <w:ind w:left="355"/>
              <w:rPr>
                <w:sz w:val="20"/>
              </w:rPr>
            </w:pPr>
            <w:r w:rsidRPr="008A4DA5">
              <w:rPr>
                <w:sz w:val="20"/>
              </w:rPr>
              <w:t>Podpora komunitní sociální práce a komunitních center jako prostředků sociálního začleňování nebo prevence sociálního vyloučení Podporovány budou aktivity směřující k profesionální realizaci sociální práce jako aktivity zaměřené na pomoc komunitám zlepšit nebo obnovit jejich schopnost sociálního fungování v jejich přirozeném prostředí</w:t>
            </w:r>
          </w:p>
          <w:p w:rsidR="00CE492E" w:rsidRPr="008A4DA5" w:rsidRDefault="00CE492E" w:rsidP="008A4DA5">
            <w:pPr>
              <w:pStyle w:val="Odstavecseseznamem"/>
              <w:numPr>
                <w:ilvl w:val="0"/>
                <w:numId w:val="3"/>
              </w:numPr>
              <w:spacing w:after="0" w:line="240" w:lineRule="auto"/>
              <w:ind w:left="355"/>
              <w:rPr>
                <w:sz w:val="20"/>
              </w:rPr>
            </w:pPr>
            <w:r w:rsidRPr="008A4DA5">
              <w:rPr>
                <w:sz w:val="20"/>
              </w:rPr>
              <w:t xml:space="preserve">Další programy a činnosti v rámci sociálního začleňování nad rámec/mimo režim zákona č. 108/2006 Sb. Jedná se o programy a činnosti se společensky prospěšným charakterem (nikoli komerčním), který mají pozitivní dopad na osoby z cílových skupin v území příslušné MAS. Podporovány budou programy a činnosti realizované v přirozeném sociálním prostředí osob z cílových skupin, </w:t>
            </w:r>
            <w:r w:rsidRPr="008A4DA5">
              <w:rPr>
                <w:sz w:val="20"/>
              </w:rPr>
              <w:lastRenderedPageBreak/>
              <w:t xml:space="preserve">tj. aktivity realizované terénní nebo ambulantní formou. Musí být zajištěno, že se skutečně bude jednat o programy a činnosti nad rámec/mimo režim zákona č. 108/2006 Sb. - tzn. nelze podporovat programy, které mají charakter sociální služby, avšak nejsou jako sociální služba registrovány. </w:t>
            </w:r>
          </w:p>
          <w:p w:rsidR="00CE492E" w:rsidRPr="008A4DA5" w:rsidRDefault="00CE492E" w:rsidP="008A4DA5">
            <w:pPr>
              <w:spacing w:after="0" w:line="240" w:lineRule="auto"/>
              <w:ind w:left="355"/>
              <w:rPr>
                <w:sz w:val="20"/>
              </w:rPr>
            </w:pPr>
            <w:r w:rsidRPr="008A4DA5">
              <w:rPr>
                <w:sz w:val="20"/>
              </w:rPr>
              <w:t xml:space="preserve">Budou podporovány zejména následující programy a činnosti: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 xml:space="preserve">Programy prevence a řešení problémů v sociálně vyloučených lokalitách - prevence sociálně patologických jevů a prevence kriminality a ochrany veřejného pořádku včetně podpory osvěty v této oblasti (např. zavádění koordinovaného přístupu k prevenci kriminality, asistenti prevence kriminality, asistenti pro jednání s policií a dalšími úřady, romský </w:t>
            </w:r>
            <w:proofErr w:type="spellStart"/>
            <w:r w:rsidRPr="008A4DA5">
              <w:rPr>
                <w:sz w:val="20"/>
              </w:rPr>
              <w:t>mentoring</w:t>
            </w:r>
            <w:proofErr w:type="spellEnd"/>
            <w:r w:rsidRPr="008A4DA5">
              <w:rPr>
                <w:sz w:val="20"/>
              </w:rPr>
              <w:t xml:space="preserve">, preventivní programy pro mladé osoby 15+ apod.); cílovou skupinou jsou osoby ohrožené sociálním vyloučením, případně i pracovníci organizací.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 xml:space="preserve">Aktivity směřující k podpoře mladým lidem ze sociálně znevýhodněného prostředí při vstupu do samostatného života po ukončení nebo i v průběhu jejich vzdělávání (zejména pokud pocházejí ze sociálně znevýhodněného prostředí, náhradní rodinné péče nebo ústavní péče, tj. školských zařízení pro výkon ústavní nebo ochranné výchovy, popř. jiných zařízení pro péči o děti a mládež). Jedná se o činnosti zaměřené na podporu fungování cílové skupiny v přirozeném sociálním prostředí a podporu v jejím začlenění se do běžného života a na trh práce. Aktivity zohledňují specifické potřeby cílové skupiny těchto osob (sociálně znevýhodněné prostředí, předchozí ústavní péče nebo náhradní rodinná péče apod.).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 xml:space="preserve">Aktivity a programy sekundární a terciární prevence pro osoby s chronickým duševním onemocněním a jejich rodinné příslušníky.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 xml:space="preserve">Aktivity a programy sekundární a terciární prevence pro osoby ohrožené závislostmi nebo osoby závislé na návykových látkách.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 xml:space="preserve">Probační a resocializační programy pro osoby s alternativními tresty a opouštějícími zařízení pro výkon trestu odnětí svobody (pachatelé trestné činnosti).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 xml:space="preserve">Aktivity zaměřené na vzdělávání osob z cílových skupin, tj. zejména osob sociálně vyloučených nebo sociálním vyloučením ohrožených + jako doplněk k projektům zaměřeným na vzdělávání cílové skupiny osob (klientů), také vzdělávání pracovníků organizací (NNO, obce atd.), např. formou krátkých workshopů, seminářů apod. šitých na míru konkrétním pracovníkům v území MAS podle jejich skutečných potřeb, a to v maximálním rozsahu do 24 hodin ročně (nikoli tedy realizace či vytváření ucelených komplexních vzdělávacích programů).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 xml:space="preserve">Aktivizační, asistenční a motivační programy přispívající k sociálnímu začlenění nebo k prevenci sociálního vyloučení (např. získávání základních sociálních a profesních dovedností, pracovní rehabilitace atd.)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 xml:space="preserve">Aktivity zaměřené na předcházení ekonomické nestability osob z cílových skupin - posilování finanční gramotnosti osob ohrožených předlužeností, dluhové poradenství atd.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 xml:space="preserve">Aktivity podporující mimosoudní způsob řešení konfliktů v oblasti bydlení, pracovně- právních vztahů apod. (programy finančně dostupné mediace, postupného splácení služeb profesionálních advokátů a </w:t>
            </w:r>
            <w:proofErr w:type="spellStart"/>
            <w:r w:rsidRPr="008A4DA5">
              <w:rPr>
                <w:sz w:val="20"/>
              </w:rPr>
              <w:t>mediátorů</w:t>
            </w:r>
            <w:proofErr w:type="spellEnd"/>
            <w:r w:rsidRPr="008A4DA5">
              <w:rPr>
                <w:sz w:val="20"/>
              </w:rPr>
              <w:t xml:space="preserve"> apod.)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 xml:space="preserve">Aktivity zaměřené na podporu neformální péče (tj. péče poskytovaná v rámci rodin nebo komunit osobami blízkými nebo jinými)a sdílené péče (tj. kombinace péče poskytované profesionálními poskytovateli a neformálními pečovateli), včetně rozvoje domácí paliativní péče (např. terénní mobilní týmy, vzdělávání a poradenství pro osoby pečující atd.)  </w:t>
            </w:r>
          </w:p>
          <w:p w:rsidR="00CE492E" w:rsidRPr="008A4DA5" w:rsidRDefault="00CE492E" w:rsidP="008A4DA5">
            <w:pPr>
              <w:pStyle w:val="Odstavecseseznamem"/>
              <w:numPr>
                <w:ilvl w:val="0"/>
                <w:numId w:val="5"/>
              </w:numPr>
              <w:spacing w:after="0" w:line="240" w:lineRule="auto"/>
              <w:ind w:left="780"/>
              <w:rPr>
                <w:sz w:val="20"/>
              </w:rPr>
            </w:pPr>
            <w:r w:rsidRPr="008A4DA5">
              <w:rPr>
                <w:sz w:val="20"/>
              </w:rPr>
              <w:t>Aktivity zaměřené na rozvoj sociálního</w:t>
            </w:r>
            <w:r w:rsidR="00D32C5D">
              <w:rPr>
                <w:sz w:val="20"/>
              </w:rPr>
              <w:t xml:space="preserve"> (</w:t>
            </w:r>
            <w:r w:rsidRPr="008A4DA5">
              <w:rPr>
                <w:sz w:val="20"/>
              </w:rPr>
              <w:t>dostupného</w:t>
            </w:r>
            <w:r w:rsidR="00D32C5D">
              <w:rPr>
                <w:sz w:val="20"/>
              </w:rPr>
              <w:t>)</w:t>
            </w:r>
            <w:r w:rsidRPr="008A4DA5">
              <w:rPr>
                <w:sz w:val="20"/>
              </w:rPr>
              <w:t xml:space="preserve"> podporovaného/prostupného bydlení jako prevence prostorového vyloučení vzniku sociálně vyloučených lokalit a bezdomovectví - </w:t>
            </w:r>
            <w:r w:rsidRPr="008A4DA5">
              <w:rPr>
                <w:sz w:val="20"/>
              </w:rPr>
              <w:lastRenderedPageBreak/>
              <w:t xml:space="preserve">preventivní, následné a doprovodné služby pro osoby ohrožené ztrátou bydlení, např. programy prevence ztráty bydlení a znovu začlenění do bydlení, aktivity k zabránění nedobrovolnému vystěhování osob z bydlení, participativní metody využívající spoluúčasti klientů na rozhodování a realizaci aktivit (institut domovníka, klientské domovní samosprávy), zavádění case managementu a jiných forem koordinace, zvyšování sociálních kompetencí vzhledem k bydlení, podpora ekonomického a ekologického životního stylu (omezení plýtvání, hospodárný životní styl), síťování a </w:t>
            </w:r>
            <w:proofErr w:type="spellStart"/>
            <w:r w:rsidRPr="008A4DA5">
              <w:rPr>
                <w:sz w:val="20"/>
              </w:rPr>
              <w:t>multidisciplinární</w:t>
            </w:r>
            <w:proofErr w:type="spellEnd"/>
            <w:r w:rsidRPr="008A4DA5">
              <w:rPr>
                <w:sz w:val="20"/>
              </w:rPr>
              <w:t xml:space="preserve"> spolupráce atd. Aktivity musí být vždy zaměřeny přímo na podporu cílové skupiny osob (klientů), nikoli na vytváření nástrojů a systémů sociálního bydlení.  </w:t>
            </w:r>
          </w:p>
          <w:p w:rsidR="00CE492E" w:rsidRPr="00F253FC" w:rsidRDefault="00CE492E" w:rsidP="00051175">
            <w:pPr>
              <w:pStyle w:val="Odstavecseseznamem"/>
              <w:numPr>
                <w:ilvl w:val="0"/>
                <w:numId w:val="5"/>
              </w:numPr>
              <w:spacing w:after="0" w:line="240" w:lineRule="auto"/>
              <w:ind w:left="780"/>
            </w:pPr>
            <w:r w:rsidRPr="008A4DA5">
              <w:rPr>
                <w:sz w:val="20"/>
              </w:rPr>
              <w:t xml:space="preserve">Aktivity místních samospráv při optimalizaci zajištění činností a výkonu sociální práce na svém území (podpora obcí typu I. ve výkonu sociální práce, dostatečné personální zajištění výkonu sociální práce), pokrytí území MAS sociálními službami a dalšími navazujícími službami a programy podporujícími sociální začleňování a prevenci sociálního vyloučení a programy zaměřenými na vznik a rozvoj specifických nástrojů k prevenci a řešení problémů v sociálně vyloučených lokalitách (optimalizace, monitoring a koordinace sítě služeb, komunitní plánování služeb atd.) Projekt musí mít vždy přímý dopad na cílovou skupinu osob (klientů) - tzn. nelze např. předložit projekt pouze na tvorbu střednědobého plánu rozvoje sociálních služeb. Podporovány budou projekty zaměřené na rozvoj síťování služeb, </w:t>
            </w:r>
            <w:proofErr w:type="spellStart"/>
            <w:r w:rsidRPr="008A4DA5">
              <w:rPr>
                <w:sz w:val="20"/>
              </w:rPr>
              <w:t>multidisciplinární</w:t>
            </w:r>
            <w:proofErr w:type="spellEnd"/>
            <w:r w:rsidRPr="008A4DA5">
              <w:rPr>
                <w:sz w:val="20"/>
              </w:rPr>
              <w:t xml:space="preserve"> spolupráce a participativních metod práce s klienty (zapojování klientů do rozhodování) </w:t>
            </w:r>
            <w:proofErr w:type="spellStart"/>
            <w:r w:rsidRPr="008A4DA5">
              <w:rPr>
                <w:sz w:val="20"/>
              </w:rPr>
              <w:t>atd</w:t>
            </w:r>
            <w:proofErr w:type="spellEnd"/>
          </w:p>
        </w:tc>
      </w:tr>
      <w:tr w:rsidR="001C76F0" w:rsidRPr="001B132D" w:rsidTr="001C76F0">
        <w:trPr>
          <w:trHeight w:val="1418"/>
        </w:trPr>
        <w:tc>
          <w:tcPr>
            <w:tcW w:w="2132"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1C76F0" w:rsidRPr="004D3FF9" w:rsidRDefault="001C76F0" w:rsidP="0068368C">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lastRenderedPageBreak/>
              <w:t>Možní příjemci podpory</w:t>
            </w:r>
          </w:p>
        </w:tc>
        <w:tc>
          <w:tcPr>
            <w:tcW w:w="3233" w:type="dxa"/>
            <w:gridSpan w:val="2"/>
            <w:tcBorders>
              <w:top w:val="single" w:sz="4" w:space="0" w:color="auto"/>
              <w:left w:val="nil"/>
              <w:bottom w:val="single" w:sz="4" w:space="0" w:color="auto"/>
            </w:tcBorders>
            <w:shd w:val="clear" w:color="auto" w:fill="auto"/>
            <w:hideMark/>
          </w:tcPr>
          <w:p w:rsidR="00D87F06" w:rsidRPr="00D32C5D" w:rsidRDefault="00C74E34" w:rsidP="00D32C5D">
            <w:pPr>
              <w:pStyle w:val="Odstavecseseznamem"/>
              <w:numPr>
                <w:ilvl w:val="0"/>
                <w:numId w:val="20"/>
              </w:numPr>
              <w:spacing w:after="0" w:line="240" w:lineRule="auto"/>
              <w:ind w:left="355"/>
              <w:rPr>
                <w:sz w:val="20"/>
              </w:rPr>
            </w:pPr>
            <w:r w:rsidRPr="00D32C5D">
              <w:rPr>
                <w:sz w:val="20"/>
              </w:rPr>
              <w:t xml:space="preserve">Poskytovatelé sociálních služeb registrovaní dle zákona č. 108/2006 Sb., o sociálních službách </w:t>
            </w:r>
          </w:p>
          <w:p w:rsidR="00D87F06" w:rsidRPr="00D32C5D" w:rsidRDefault="00D87F06" w:rsidP="00D32C5D">
            <w:pPr>
              <w:pStyle w:val="Odstavecseseznamem"/>
              <w:numPr>
                <w:ilvl w:val="0"/>
                <w:numId w:val="20"/>
              </w:numPr>
              <w:spacing w:after="0" w:line="240" w:lineRule="auto"/>
              <w:ind w:left="355"/>
              <w:rPr>
                <w:sz w:val="20"/>
              </w:rPr>
            </w:pPr>
            <w:r w:rsidRPr="00D32C5D">
              <w:rPr>
                <w:sz w:val="20"/>
              </w:rPr>
              <w:t>Nestátní neziskové organizace</w:t>
            </w:r>
          </w:p>
          <w:p w:rsidR="00D87F06" w:rsidRPr="00D32C5D" w:rsidRDefault="00C74E34" w:rsidP="00D32C5D">
            <w:pPr>
              <w:pStyle w:val="Odstavecseseznamem"/>
              <w:numPr>
                <w:ilvl w:val="0"/>
                <w:numId w:val="20"/>
              </w:numPr>
              <w:spacing w:after="0" w:line="240" w:lineRule="auto"/>
              <w:ind w:left="355"/>
              <w:rPr>
                <w:sz w:val="20"/>
              </w:rPr>
            </w:pPr>
            <w:r w:rsidRPr="00D32C5D">
              <w:rPr>
                <w:sz w:val="20"/>
              </w:rPr>
              <w:t>Obce dle zákona č. 128/2000 Sb., o</w:t>
            </w:r>
            <w:r w:rsidR="00D87F06" w:rsidRPr="00D32C5D">
              <w:rPr>
                <w:sz w:val="20"/>
              </w:rPr>
              <w:t xml:space="preserve"> obcích</w:t>
            </w:r>
          </w:p>
          <w:p w:rsidR="00D87F06" w:rsidRPr="00D32C5D" w:rsidRDefault="00C74E34" w:rsidP="00D32C5D">
            <w:pPr>
              <w:pStyle w:val="Odstavecseseznamem"/>
              <w:numPr>
                <w:ilvl w:val="0"/>
                <w:numId w:val="20"/>
              </w:numPr>
              <w:spacing w:after="0" w:line="240" w:lineRule="auto"/>
              <w:ind w:left="355"/>
              <w:rPr>
                <w:sz w:val="20"/>
              </w:rPr>
            </w:pPr>
            <w:r w:rsidRPr="00D32C5D">
              <w:rPr>
                <w:sz w:val="20"/>
              </w:rPr>
              <w:t>Organizace zřizované obcem</w:t>
            </w:r>
            <w:r w:rsidR="00D87F06" w:rsidRPr="00D32C5D">
              <w:rPr>
                <w:sz w:val="20"/>
              </w:rPr>
              <w:t>i působící v sociální oblasti</w:t>
            </w:r>
          </w:p>
          <w:p w:rsidR="00D87F06" w:rsidRPr="00D32C5D" w:rsidRDefault="00D87F06" w:rsidP="00D32C5D">
            <w:pPr>
              <w:pStyle w:val="Odstavecseseznamem"/>
              <w:numPr>
                <w:ilvl w:val="0"/>
                <w:numId w:val="20"/>
              </w:numPr>
              <w:spacing w:after="0" w:line="240" w:lineRule="auto"/>
              <w:ind w:left="355"/>
              <w:rPr>
                <w:sz w:val="20"/>
              </w:rPr>
            </w:pPr>
            <w:r w:rsidRPr="00D32C5D">
              <w:rPr>
                <w:sz w:val="20"/>
              </w:rPr>
              <w:t>Dobrovolné svazky obcí</w:t>
            </w:r>
          </w:p>
          <w:p w:rsidR="00D87F06" w:rsidRPr="00D32C5D" w:rsidRDefault="00C74E34" w:rsidP="00D32C5D">
            <w:pPr>
              <w:pStyle w:val="Odstavecseseznamem"/>
              <w:numPr>
                <w:ilvl w:val="0"/>
                <w:numId w:val="20"/>
              </w:numPr>
              <w:spacing w:after="0" w:line="240" w:lineRule="auto"/>
              <w:ind w:left="355"/>
              <w:rPr>
                <w:sz w:val="20"/>
              </w:rPr>
            </w:pPr>
            <w:r w:rsidRPr="00D32C5D">
              <w:rPr>
                <w:sz w:val="20"/>
              </w:rPr>
              <w:t>MAS</w:t>
            </w:r>
          </w:p>
          <w:p w:rsidR="00D87F06" w:rsidRPr="00D32C5D" w:rsidRDefault="00C74E34" w:rsidP="00D32C5D">
            <w:pPr>
              <w:pStyle w:val="Odstavecseseznamem"/>
              <w:numPr>
                <w:ilvl w:val="0"/>
                <w:numId w:val="20"/>
              </w:numPr>
              <w:spacing w:after="0" w:line="240" w:lineRule="auto"/>
              <w:ind w:left="355"/>
              <w:rPr>
                <w:sz w:val="20"/>
              </w:rPr>
            </w:pPr>
            <w:r w:rsidRPr="00D32C5D">
              <w:rPr>
                <w:sz w:val="20"/>
              </w:rPr>
              <w:t xml:space="preserve">Vzdělávací a poradenské instituce </w:t>
            </w:r>
          </w:p>
          <w:p w:rsidR="00D87F06" w:rsidRPr="00D32C5D" w:rsidRDefault="00C74E34" w:rsidP="00D32C5D">
            <w:pPr>
              <w:pStyle w:val="Odstavecseseznamem"/>
              <w:numPr>
                <w:ilvl w:val="0"/>
                <w:numId w:val="20"/>
              </w:numPr>
              <w:spacing w:after="0" w:line="240" w:lineRule="auto"/>
              <w:ind w:left="355"/>
              <w:rPr>
                <w:sz w:val="20"/>
              </w:rPr>
            </w:pPr>
            <w:r w:rsidRPr="00D32C5D">
              <w:rPr>
                <w:sz w:val="20"/>
              </w:rPr>
              <w:t>Školy a školská zařízení</w:t>
            </w:r>
          </w:p>
          <w:p w:rsidR="001C76F0" w:rsidRPr="00D32C5D" w:rsidRDefault="00C74E34" w:rsidP="00D32C5D">
            <w:pPr>
              <w:pStyle w:val="Odstavecseseznamem"/>
              <w:numPr>
                <w:ilvl w:val="0"/>
                <w:numId w:val="20"/>
              </w:numPr>
              <w:spacing w:after="0" w:line="240" w:lineRule="auto"/>
              <w:ind w:left="355"/>
              <w:rPr>
                <w:sz w:val="20"/>
              </w:rPr>
            </w:pPr>
            <w:r w:rsidRPr="00D32C5D">
              <w:rPr>
                <w:sz w:val="20"/>
              </w:rPr>
              <w:t xml:space="preserve">Obchodní korporace (veřejná </w:t>
            </w:r>
          </w:p>
        </w:tc>
        <w:tc>
          <w:tcPr>
            <w:tcW w:w="3712" w:type="dxa"/>
            <w:gridSpan w:val="3"/>
            <w:tcBorders>
              <w:top w:val="single" w:sz="4" w:space="0" w:color="auto"/>
              <w:bottom w:val="single" w:sz="4" w:space="0" w:color="auto"/>
              <w:right w:val="single" w:sz="4" w:space="0" w:color="auto"/>
            </w:tcBorders>
            <w:shd w:val="clear" w:color="auto" w:fill="auto"/>
          </w:tcPr>
          <w:p w:rsidR="00D32C5D" w:rsidRPr="00D32C5D" w:rsidRDefault="00D32C5D" w:rsidP="00D32C5D">
            <w:pPr>
              <w:pStyle w:val="Odstavecseseznamem"/>
              <w:spacing w:after="0" w:line="240" w:lineRule="auto"/>
              <w:ind w:left="382"/>
              <w:rPr>
                <w:sz w:val="20"/>
              </w:rPr>
            </w:pPr>
            <w:r w:rsidRPr="00D32C5D">
              <w:rPr>
                <w:sz w:val="20"/>
              </w:rPr>
              <w:t>obchodní společnost, komanditní společnost, společnost s ručením omezeným, akciová společnost, evropská společnost, evropské hospodářské zájmové sdružení, družstva - družstvo, sociální družstvo, evropská družstevní společnost)</w:t>
            </w:r>
          </w:p>
          <w:p w:rsidR="001C76F0" w:rsidRPr="00D32C5D" w:rsidRDefault="00D32C5D" w:rsidP="00D32C5D">
            <w:pPr>
              <w:pStyle w:val="Odstavecseseznamem"/>
              <w:numPr>
                <w:ilvl w:val="0"/>
                <w:numId w:val="20"/>
              </w:numPr>
              <w:spacing w:after="0" w:line="240" w:lineRule="auto"/>
              <w:ind w:left="382"/>
              <w:rPr>
                <w:rFonts w:ascii="Calibri" w:hAnsi="Calibri"/>
                <w:color w:val="000000"/>
                <w:sz w:val="20"/>
              </w:rPr>
            </w:pPr>
            <w:r w:rsidRPr="00D32C5D">
              <w:rPr>
                <w:sz w:val="20"/>
              </w:rPr>
              <w:t>OSVČ - Sociální podniky (v případě sociálního podnikání nejsou oprávněnými žadateli NNO; je-li jedním ze zřizovatelů obec, její celkový vlastnický podíl v podniku musí být menší než 50%; je</w:t>
            </w:r>
            <w:r w:rsidR="000B10C6">
              <w:rPr>
                <w:sz w:val="20"/>
              </w:rPr>
              <w:t>-</w:t>
            </w:r>
            <w:r w:rsidRPr="00D32C5D">
              <w:rPr>
                <w:sz w:val="20"/>
              </w:rPr>
              <w:t>li zřizovatelem více obcí, vlastnický podíl každé z těchto obcí musí být menší než 50 %)</w:t>
            </w:r>
          </w:p>
        </w:tc>
      </w:tr>
      <w:tr w:rsidR="00267465" w:rsidRPr="001B132D" w:rsidTr="00AB2A65">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67465" w:rsidRPr="004D3FF9" w:rsidRDefault="00267465" w:rsidP="001B132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Hranice celkových způsobilých výdajů (min – </w:t>
            </w:r>
            <w:proofErr w:type="spellStart"/>
            <w:r w:rsidRPr="004D3FF9">
              <w:rPr>
                <w:rFonts w:eastAsia="Times New Roman" w:cs="Times New Roman"/>
                <w:bCs/>
                <w:i/>
                <w:color w:val="000000"/>
                <w:lang w:eastAsia="cs-CZ"/>
              </w:rPr>
              <w:t>max</w:t>
            </w:r>
            <w:proofErr w:type="spellEnd"/>
            <w:r w:rsidRPr="004D3FF9">
              <w:rPr>
                <w:rFonts w:eastAsia="Times New Roman" w:cs="Times New Roman"/>
                <w:bCs/>
                <w:i/>
                <w:color w:val="000000"/>
                <w:lang w:eastAsia="cs-CZ"/>
              </w:rPr>
              <w:t>)</w:t>
            </w:r>
          </w:p>
        </w:tc>
        <w:tc>
          <w:tcPr>
            <w:tcW w:w="6945" w:type="dxa"/>
            <w:gridSpan w:val="5"/>
            <w:tcBorders>
              <w:top w:val="nil"/>
              <w:left w:val="nil"/>
              <w:bottom w:val="single" w:sz="4" w:space="0" w:color="auto"/>
              <w:right w:val="single" w:sz="4" w:space="0" w:color="auto"/>
            </w:tcBorders>
            <w:shd w:val="clear" w:color="auto" w:fill="auto"/>
            <w:noWrap/>
            <w:hideMark/>
          </w:tcPr>
          <w:p w:rsidR="00267465" w:rsidRPr="001B132D" w:rsidRDefault="00267465" w:rsidP="004D3FF9">
            <w:pPr>
              <w:spacing w:after="0" w:line="240" w:lineRule="auto"/>
              <w:rPr>
                <w:rFonts w:eastAsia="Times New Roman" w:cs="Times New Roman"/>
                <w:color w:val="FF0000"/>
                <w:lang w:eastAsia="cs-CZ"/>
              </w:rPr>
            </w:pPr>
          </w:p>
        </w:tc>
      </w:tr>
      <w:tr w:rsidR="00276DAB" w:rsidRPr="001B132D" w:rsidTr="00AB2A65">
        <w:trPr>
          <w:trHeight w:val="280"/>
        </w:trPr>
        <w:tc>
          <w:tcPr>
            <w:tcW w:w="2132" w:type="dxa"/>
            <w:vMerge w:val="restart"/>
            <w:tcBorders>
              <w:top w:val="nil"/>
              <w:left w:val="single" w:sz="4" w:space="0" w:color="auto"/>
              <w:right w:val="single" w:sz="4" w:space="0" w:color="auto"/>
            </w:tcBorders>
            <w:shd w:val="clear" w:color="auto" w:fill="DBE5F1" w:themeFill="accent1" w:themeFillTint="33"/>
            <w:noWrap/>
            <w:hideMark/>
          </w:tcPr>
          <w:p w:rsidR="00276DAB" w:rsidRPr="004D3FF9" w:rsidRDefault="00276DAB" w:rsidP="00276DAB">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Indikátory </w:t>
            </w:r>
            <w:r>
              <w:rPr>
                <w:rFonts w:eastAsia="Times New Roman" w:cs="Times New Roman"/>
                <w:bCs/>
                <w:i/>
                <w:color w:val="000000"/>
                <w:lang w:eastAsia="cs-CZ"/>
              </w:rPr>
              <w:t>výsledku</w:t>
            </w:r>
            <w:r w:rsidRPr="004D3FF9">
              <w:rPr>
                <w:rFonts w:eastAsia="Times New Roman" w:cs="Times New Roman"/>
                <w:bCs/>
                <w:i/>
                <w:color w:val="000000"/>
                <w:lang w:eastAsia="cs-CZ"/>
              </w:rPr>
              <w:t xml:space="preserve"> OP</w:t>
            </w:r>
          </w:p>
        </w:tc>
        <w:tc>
          <w:tcPr>
            <w:tcW w:w="1269" w:type="dxa"/>
            <w:tcBorders>
              <w:top w:val="nil"/>
              <w:left w:val="nil"/>
              <w:bottom w:val="single" w:sz="4" w:space="0" w:color="auto"/>
              <w:right w:val="single" w:sz="4" w:space="0" w:color="auto"/>
            </w:tcBorders>
            <w:shd w:val="clear" w:color="auto" w:fill="auto"/>
            <w:vAlign w:val="center"/>
            <w:hideMark/>
          </w:tcPr>
          <w:p w:rsidR="00276DAB" w:rsidRPr="007E2825" w:rsidRDefault="00276DAB"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ID</w:t>
            </w:r>
          </w:p>
        </w:tc>
        <w:tc>
          <w:tcPr>
            <w:tcW w:w="3263" w:type="dxa"/>
            <w:gridSpan w:val="2"/>
            <w:tcBorders>
              <w:top w:val="nil"/>
              <w:left w:val="nil"/>
              <w:bottom w:val="single" w:sz="4" w:space="0" w:color="auto"/>
              <w:right w:val="single" w:sz="4" w:space="0" w:color="auto"/>
            </w:tcBorders>
            <w:shd w:val="clear" w:color="auto" w:fill="auto"/>
            <w:vAlign w:val="center"/>
          </w:tcPr>
          <w:p w:rsidR="00276DAB" w:rsidRPr="007E2825" w:rsidRDefault="00276DAB"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název</w:t>
            </w:r>
          </w:p>
        </w:tc>
        <w:tc>
          <w:tcPr>
            <w:tcW w:w="1243" w:type="dxa"/>
            <w:tcBorders>
              <w:top w:val="nil"/>
              <w:left w:val="nil"/>
              <w:bottom w:val="single" w:sz="4" w:space="0" w:color="auto"/>
              <w:right w:val="single" w:sz="4" w:space="0" w:color="auto"/>
            </w:tcBorders>
            <w:shd w:val="clear" w:color="auto" w:fill="auto"/>
            <w:vAlign w:val="center"/>
          </w:tcPr>
          <w:p w:rsidR="00276DAB" w:rsidRPr="007E2825" w:rsidRDefault="00276DAB"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MJ</w:t>
            </w:r>
          </w:p>
        </w:tc>
        <w:tc>
          <w:tcPr>
            <w:tcW w:w="1170" w:type="dxa"/>
            <w:tcBorders>
              <w:top w:val="nil"/>
              <w:left w:val="nil"/>
              <w:bottom w:val="single" w:sz="4" w:space="0" w:color="auto"/>
              <w:right w:val="single" w:sz="4" w:space="0" w:color="auto"/>
            </w:tcBorders>
            <w:shd w:val="clear" w:color="auto" w:fill="auto"/>
            <w:vAlign w:val="center"/>
          </w:tcPr>
          <w:p w:rsidR="00276DAB" w:rsidRPr="007E2825" w:rsidRDefault="00B136A9"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i/>
                <w:color w:val="000000"/>
                <w:sz w:val="20"/>
                <w:szCs w:val="20"/>
                <w:lang w:eastAsia="cs-CZ"/>
              </w:rPr>
              <w:t>výchozí/cílová hodnota (2013/2023)</w:t>
            </w:r>
          </w:p>
        </w:tc>
      </w:tr>
      <w:tr w:rsidR="00276DAB" w:rsidRPr="001B132D" w:rsidTr="00AB2A65">
        <w:trPr>
          <w:trHeight w:val="280"/>
        </w:trPr>
        <w:tc>
          <w:tcPr>
            <w:tcW w:w="2132" w:type="dxa"/>
            <w:vMerge/>
            <w:tcBorders>
              <w:top w:val="nil"/>
              <w:left w:val="single" w:sz="4" w:space="0" w:color="auto"/>
              <w:right w:val="single" w:sz="4" w:space="0" w:color="auto"/>
            </w:tcBorders>
            <w:shd w:val="clear" w:color="auto" w:fill="DBE5F1" w:themeFill="accent1" w:themeFillTint="33"/>
            <w:noWrap/>
            <w:hideMark/>
          </w:tcPr>
          <w:p w:rsidR="00276DAB" w:rsidRPr="004D3FF9" w:rsidRDefault="00276DAB"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276DAB" w:rsidRPr="007E2825" w:rsidRDefault="00B136A9"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67010</w:t>
            </w:r>
          </w:p>
        </w:tc>
        <w:tc>
          <w:tcPr>
            <w:tcW w:w="3263" w:type="dxa"/>
            <w:gridSpan w:val="2"/>
            <w:tcBorders>
              <w:top w:val="nil"/>
              <w:left w:val="nil"/>
              <w:bottom w:val="single" w:sz="4" w:space="0" w:color="auto"/>
              <w:right w:val="single" w:sz="4" w:space="0" w:color="auto"/>
            </w:tcBorders>
            <w:shd w:val="clear" w:color="auto" w:fill="auto"/>
            <w:vAlign w:val="center"/>
          </w:tcPr>
          <w:p w:rsidR="00276DAB" w:rsidRPr="007E2825" w:rsidRDefault="00B136A9" w:rsidP="00B136A9">
            <w:pPr>
              <w:spacing w:after="0" w:line="240" w:lineRule="auto"/>
              <w:rPr>
                <w:rFonts w:eastAsia="Times New Roman" w:cs="Times New Roman"/>
                <w:color w:val="000000"/>
                <w:sz w:val="20"/>
                <w:szCs w:val="20"/>
                <w:lang w:eastAsia="cs-CZ"/>
              </w:rPr>
            </w:pPr>
            <w:r w:rsidRPr="007E2825">
              <w:rPr>
                <w:rFonts w:eastAsia="Times New Roman" w:cs="Times New Roman"/>
                <w:color w:val="000000"/>
                <w:sz w:val="20"/>
                <w:szCs w:val="20"/>
                <w:lang w:eastAsia="cs-CZ"/>
              </w:rPr>
              <w:t xml:space="preserve">Využívání podpořených </w:t>
            </w:r>
            <w:commentRangeStart w:id="4"/>
            <w:r w:rsidRPr="007E2825">
              <w:rPr>
                <w:rFonts w:eastAsia="Times New Roman" w:cs="Times New Roman"/>
                <w:color w:val="000000"/>
                <w:sz w:val="20"/>
                <w:szCs w:val="20"/>
                <w:lang w:eastAsia="cs-CZ"/>
              </w:rPr>
              <w:t>služeb</w:t>
            </w:r>
            <w:commentRangeEnd w:id="4"/>
            <w:r w:rsidR="0025186D" w:rsidRPr="007E2825">
              <w:rPr>
                <w:rStyle w:val="Odkaznakoment"/>
                <w:sz w:val="20"/>
                <w:szCs w:val="20"/>
              </w:rPr>
              <w:commentReference w:id="4"/>
            </w:r>
          </w:p>
        </w:tc>
        <w:tc>
          <w:tcPr>
            <w:tcW w:w="1243" w:type="dxa"/>
            <w:tcBorders>
              <w:top w:val="nil"/>
              <w:left w:val="nil"/>
              <w:bottom w:val="single" w:sz="4" w:space="0" w:color="auto"/>
              <w:right w:val="single" w:sz="4" w:space="0" w:color="auto"/>
            </w:tcBorders>
            <w:shd w:val="clear" w:color="auto" w:fill="auto"/>
            <w:vAlign w:val="center"/>
          </w:tcPr>
          <w:p w:rsidR="00276DAB" w:rsidRPr="007E2825" w:rsidRDefault="0025186D"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osoby</w:t>
            </w:r>
          </w:p>
        </w:tc>
        <w:tc>
          <w:tcPr>
            <w:tcW w:w="1170" w:type="dxa"/>
            <w:tcBorders>
              <w:top w:val="nil"/>
              <w:left w:val="nil"/>
              <w:bottom w:val="single" w:sz="4" w:space="0" w:color="auto"/>
              <w:right w:val="single" w:sz="4" w:space="0" w:color="auto"/>
            </w:tcBorders>
            <w:shd w:val="clear" w:color="auto" w:fill="auto"/>
            <w:vAlign w:val="center"/>
          </w:tcPr>
          <w:p w:rsidR="00276DAB" w:rsidRPr="007E2825" w:rsidRDefault="0025186D"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highlight w:val="red"/>
                <w:lang w:eastAsia="cs-CZ"/>
              </w:rPr>
              <w:t>100/4410</w:t>
            </w:r>
          </w:p>
        </w:tc>
      </w:tr>
      <w:tr w:rsidR="00276DAB" w:rsidRPr="001B132D" w:rsidTr="00AB2A65">
        <w:trPr>
          <w:trHeight w:val="563"/>
        </w:trPr>
        <w:tc>
          <w:tcPr>
            <w:tcW w:w="2132" w:type="dxa"/>
            <w:vMerge w:val="restart"/>
            <w:tcBorders>
              <w:top w:val="single" w:sz="4" w:space="0" w:color="auto"/>
              <w:left w:val="single" w:sz="4" w:space="0" w:color="auto"/>
              <w:right w:val="single" w:sz="4" w:space="0" w:color="auto"/>
            </w:tcBorders>
            <w:shd w:val="clear" w:color="auto" w:fill="DBE5F1" w:themeFill="accent1" w:themeFillTint="33"/>
            <w:noWrap/>
            <w:hideMark/>
          </w:tcPr>
          <w:p w:rsidR="00276DAB" w:rsidRPr="004D3FF9" w:rsidRDefault="00276DAB"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Indikátory výstupu OP</w:t>
            </w:r>
          </w:p>
        </w:tc>
        <w:tc>
          <w:tcPr>
            <w:tcW w:w="1269" w:type="dxa"/>
            <w:tcBorders>
              <w:top w:val="nil"/>
              <w:left w:val="nil"/>
              <w:bottom w:val="single" w:sz="4" w:space="0" w:color="auto"/>
              <w:right w:val="single" w:sz="4" w:space="0" w:color="auto"/>
            </w:tcBorders>
            <w:shd w:val="clear" w:color="auto" w:fill="auto"/>
            <w:vAlign w:val="center"/>
            <w:hideMark/>
          </w:tcPr>
          <w:p w:rsidR="00276DAB" w:rsidRPr="007E2825" w:rsidRDefault="00276DAB"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ID</w:t>
            </w:r>
          </w:p>
        </w:tc>
        <w:tc>
          <w:tcPr>
            <w:tcW w:w="3263" w:type="dxa"/>
            <w:gridSpan w:val="2"/>
            <w:tcBorders>
              <w:top w:val="nil"/>
              <w:left w:val="nil"/>
              <w:bottom w:val="single" w:sz="4" w:space="0" w:color="auto"/>
              <w:right w:val="single" w:sz="4" w:space="0" w:color="auto"/>
            </w:tcBorders>
            <w:shd w:val="clear" w:color="auto" w:fill="auto"/>
            <w:vAlign w:val="center"/>
          </w:tcPr>
          <w:p w:rsidR="00276DAB" w:rsidRPr="007E2825" w:rsidRDefault="00276DAB"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název</w:t>
            </w:r>
          </w:p>
        </w:tc>
        <w:tc>
          <w:tcPr>
            <w:tcW w:w="1243" w:type="dxa"/>
            <w:tcBorders>
              <w:top w:val="nil"/>
              <w:left w:val="nil"/>
              <w:bottom w:val="single" w:sz="4" w:space="0" w:color="auto"/>
              <w:right w:val="single" w:sz="4" w:space="0" w:color="auto"/>
            </w:tcBorders>
            <w:shd w:val="clear" w:color="auto" w:fill="auto"/>
            <w:vAlign w:val="center"/>
          </w:tcPr>
          <w:p w:rsidR="00276DAB" w:rsidRPr="007E2825" w:rsidRDefault="00276DAB"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MJ</w:t>
            </w:r>
          </w:p>
        </w:tc>
        <w:tc>
          <w:tcPr>
            <w:tcW w:w="1170" w:type="dxa"/>
            <w:tcBorders>
              <w:top w:val="nil"/>
              <w:left w:val="nil"/>
              <w:bottom w:val="single" w:sz="4" w:space="0" w:color="auto"/>
              <w:right w:val="single" w:sz="4" w:space="0" w:color="auto"/>
            </w:tcBorders>
            <w:shd w:val="clear" w:color="auto" w:fill="auto"/>
            <w:vAlign w:val="center"/>
          </w:tcPr>
          <w:p w:rsidR="00276DAB" w:rsidRPr="007E2825" w:rsidRDefault="00276DAB" w:rsidP="00D32C5D">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cílová hodnota (2023)</w:t>
            </w:r>
          </w:p>
        </w:tc>
      </w:tr>
      <w:tr w:rsidR="00276DAB" w:rsidRPr="001B132D" w:rsidTr="007E2825">
        <w:trPr>
          <w:trHeight w:val="390"/>
        </w:trPr>
        <w:tc>
          <w:tcPr>
            <w:tcW w:w="2132" w:type="dxa"/>
            <w:vMerge/>
            <w:tcBorders>
              <w:left w:val="single" w:sz="4" w:space="0" w:color="auto"/>
              <w:right w:val="single" w:sz="4" w:space="0" w:color="auto"/>
            </w:tcBorders>
            <w:shd w:val="clear" w:color="auto" w:fill="DBE5F1" w:themeFill="accent1" w:themeFillTint="33"/>
            <w:noWrap/>
            <w:hideMark/>
          </w:tcPr>
          <w:p w:rsidR="00276DAB" w:rsidRPr="004D3FF9" w:rsidRDefault="00276DAB" w:rsidP="001B132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276DAB" w:rsidRPr="007E2825" w:rsidRDefault="0025186D" w:rsidP="00C717B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CESFO</w:t>
            </w:r>
          </w:p>
        </w:tc>
        <w:tc>
          <w:tcPr>
            <w:tcW w:w="3263" w:type="dxa"/>
            <w:gridSpan w:val="2"/>
            <w:tcBorders>
              <w:top w:val="nil"/>
              <w:left w:val="nil"/>
              <w:bottom w:val="single" w:sz="4" w:space="0" w:color="auto"/>
              <w:right w:val="single" w:sz="4" w:space="0" w:color="auto"/>
            </w:tcBorders>
            <w:shd w:val="clear" w:color="auto" w:fill="auto"/>
            <w:vAlign w:val="center"/>
          </w:tcPr>
          <w:p w:rsidR="00276DAB" w:rsidRPr="007E2825" w:rsidRDefault="0025186D" w:rsidP="00C717BC">
            <w:pPr>
              <w:spacing w:after="0" w:line="240" w:lineRule="auto"/>
              <w:rPr>
                <w:rFonts w:eastAsia="Times New Roman" w:cs="Times New Roman"/>
                <w:color w:val="000000"/>
                <w:sz w:val="20"/>
                <w:szCs w:val="20"/>
                <w:lang w:eastAsia="cs-CZ"/>
              </w:rPr>
            </w:pPr>
            <w:r w:rsidRPr="007E2825">
              <w:rPr>
                <w:rFonts w:eastAsia="Times New Roman" w:cs="Times New Roman"/>
                <w:color w:val="000000"/>
                <w:sz w:val="20"/>
                <w:szCs w:val="20"/>
                <w:lang w:eastAsia="cs-CZ"/>
              </w:rPr>
              <w:t>Celkový počet účastníků</w:t>
            </w:r>
          </w:p>
        </w:tc>
        <w:tc>
          <w:tcPr>
            <w:tcW w:w="1243" w:type="dxa"/>
            <w:tcBorders>
              <w:top w:val="nil"/>
              <w:left w:val="nil"/>
              <w:bottom w:val="single" w:sz="4" w:space="0" w:color="auto"/>
              <w:right w:val="single" w:sz="4" w:space="0" w:color="auto"/>
            </w:tcBorders>
            <w:shd w:val="clear" w:color="auto" w:fill="auto"/>
            <w:vAlign w:val="center"/>
          </w:tcPr>
          <w:p w:rsidR="00276DAB" w:rsidRPr="007E2825" w:rsidRDefault="0025186D" w:rsidP="00C717B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účastníci</w:t>
            </w:r>
          </w:p>
        </w:tc>
        <w:tc>
          <w:tcPr>
            <w:tcW w:w="1170" w:type="dxa"/>
            <w:tcBorders>
              <w:top w:val="nil"/>
              <w:left w:val="nil"/>
              <w:bottom w:val="single" w:sz="4" w:space="0" w:color="auto"/>
              <w:right w:val="single" w:sz="4" w:space="0" w:color="auto"/>
            </w:tcBorders>
            <w:shd w:val="clear" w:color="auto" w:fill="auto"/>
            <w:vAlign w:val="center"/>
          </w:tcPr>
          <w:p w:rsidR="00276DAB" w:rsidRPr="007E2825" w:rsidRDefault="0025186D" w:rsidP="00C717BC">
            <w:pPr>
              <w:spacing w:after="0" w:line="240" w:lineRule="auto"/>
              <w:jc w:val="center"/>
              <w:rPr>
                <w:rFonts w:eastAsia="Times New Roman" w:cs="Times New Roman"/>
                <w:color w:val="000000"/>
                <w:sz w:val="20"/>
                <w:szCs w:val="20"/>
                <w:lang w:eastAsia="cs-CZ"/>
              </w:rPr>
            </w:pPr>
            <w:commentRangeStart w:id="5"/>
            <w:r w:rsidRPr="007E2825">
              <w:rPr>
                <w:rFonts w:eastAsia="Times New Roman" w:cs="Times New Roman"/>
                <w:color w:val="000000"/>
                <w:sz w:val="20"/>
                <w:szCs w:val="20"/>
                <w:highlight w:val="red"/>
                <w:lang w:eastAsia="cs-CZ"/>
              </w:rPr>
              <w:t>22279</w:t>
            </w:r>
            <w:commentRangeEnd w:id="5"/>
            <w:r w:rsidRPr="007E2825">
              <w:rPr>
                <w:rStyle w:val="Odkaznakoment"/>
                <w:sz w:val="20"/>
                <w:szCs w:val="20"/>
              </w:rPr>
              <w:commentReference w:id="5"/>
            </w:r>
          </w:p>
        </w:tc>
      </w:tr>
      <w:tr w:rsidR="00276DAB" w:rsidRPr="001B132D" w:rsidTr="007E2825">
        <w:trPr>
          <w:trHeight w:val="282"/>
        </w:trPr>
        <w:tc>
          <w:tcPr>
            <w:tcW w:w="2132" w:type="dxa"/>
            <w:vMerge/>
            <w:tcBorders>
              <w:left w:val="single" w:sz="4" w:space="0" w:color="auto"/>
              <w:bottom w:val="single" w:sz="4" w:space="0" w:color="auto"/>
              <w:right w:val="single" w:sz="4" w:space="0" w:color="auto"/>
            </w:tcBorders>
            <w:shd w:val="clear" w:color="auto" w:fill="DBE5F1" w:themeFill="accent1" w:themeFillTint="33"/>
            <w:noWrap/>
            <w:hideMark/>
          </w:tcPr>
          <w:p w:rsidR="00276DAB" w:rsidRPr="004D3FF9" w:rsidRDefault="00276DAB" w:rsidP="001B132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276DAB" w:rsidRPr="007E2825" w:rsidRDefault="0025186D" w:rsidP="00C717B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67001</w:t>
            </w:r>
          </w:p>
        </w:tc>
        <w:tc>
          <w:tcPr>
            <w:tcW w:w="3263" w:type="dxa"/>
            <w:gridSpan w:val="2"/>
            <w:tcBorders>
              <w:top w:val="nil"/>
              <w:left w:val="nil"/>
              <w:bottom w:val="single" w:sz="4" w:space="0" w:color="auto"/>
              <w:right w:val="single" w:sz="4" w:space="0" w:color="auto"/>
            </w:tcBorders>
            <w:shd w:val="clear" w:color="auto" w:fill="auto"/>
            <w:vAlign w:val="center"/>
          </w:tcPr>
          <w:p w:rsidR="00276DAB" w:rsidRPr="007E2825" w:rsidRDefault="0025186D" w:rsidP="00C717BC">
            <w:pPr>
              <w:spacing w:after="0" w:line="240" w:lineRule="auto"/>
              <w:rPr>
                <w:rFonts w:eastAsia="Times New Roman" w:cs="Times New Roman"/>
                <w:color w:val="000000"/>
                <w:sz w:val="20"/>
                <w:szCs w:val="20"/>
                <w:lang w:eastAsia="cs-CZ"/>
              </w:rPr>
            </w:pPr>
            <w:r w:rsidRPr="007E2825">
              <w:rPr>
                <w:rFonts w:eastAsia="Times New Roman" w:cs="Times New Roman"/>
                <w:color w:val="000000"/>
                <w:sz w:val="20"/>
                <w:szCs w:val="20"/>
                <w:lang w:eastAsia="cs-CZ"/>
              </w:rPr>
              <w:t>Kapacita podpořených služeb</w:t>
            </w:r>
          </w:p>
        </w:tc>
        <w:tc>
          <w:tcPr>
            <w:tcW w:w="1243" w:type="dxa"/>
            <w:tcBorders>
              <w:top w:val="nil"/>
              <w:left w:val="nil"/>
              <w:bottom w:val="single" w:sz="4" w:space="0" w:color="auto"/>
              <w:right w:val="single" w:sz="4" w:space="0" w:color="auto"/>
            </w:tcBorders>
            <w:shd w:val="clear" w:color="auto" w:fill="auto"/>
            <w:vAlign w:val="center"/>
          </w:tcPr>
          <w:p w:rsidR="00276DAB" w:rsidRPr="007E2825" w:rsidRDefault="0025186D" w:rsidP="00C717B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místa</w:t>
            </w:r>
          </w:p>
        </w:tc>
        <w:tc>
          <w:tcPr>
            <w:tcW w:w="1170" w:type="dxa"/>
            <w:tcBorders>
              <w:top w:val="nil"/>
              <w:left w:val="nil"/>
              <w:bottom w:val="single" w:sz="4" w:space="0" w:color="auto"/>
              <w:right w:val="single" w:sz="4" w:space="0" w:color="auto"/>
            </w:tcBorders>
            <w:shd w:val="clear" w:color="auto" w:fill="auto"/>
            <w:vAlign w:val="center"/>
          </w:tcPr>
          <w:p w:rsidR="00276DAB" w:rsidRPr="007E2825" w:rsidRDefault="00C717BC" w:rsidP="00C717BC">
            <w:pPr>
              <w:spacing w:after="0" w:line="240" w:lineRule="auto"/>
              <w:jc w:val="center"/>
              <w:rPr>
                <w:rFonts w:eastAsia="Times New Roman" w:cs="Times New Roman"/>
                <w:color w:val="000000"/>
                <w:sz w:val="20"/>
                <w:szCs w:val="20"/>
                <w:lang w:eastAsia="cs-CZ"/>
              </w:rPr>
            </w:pPr>
            <w:commentRangeStart w:id="6"/>
            <w:r w:rsidRPr="007E2825">
              <w:rPr>
                <w:rFonts w:eastAsia="Times New Roman" w:cs="Times New Roman"/>
                <w:color w:val="000000"/>
                <w:sz w:val="20"/>
                <w:szCs w:val="20"/>
                <w:highlight w:val="red"/>
                <w:lang w:eastAsia="cs-CZ"/>
              </w:rPr>
              <w:t>882</w:t>
            </w:r>
            <w:commentRangeEnd w:id="6"/>
            <w:r w:rsidRPr="007E2825">
              <w:rPr>
                <w:rStyle w:val="Odkaznakoment"/>
                <w:sz w:val="20"/>
                <w:szCs w:val="20"/>
              </w:rPr>
              <w:commentReference w:id="6"/>
            </w:r>
          </w:p>
        </w:tc>
      </w:tr>
      <w:tr w:rsidR="00276DAB" w:rsidRPr="001B132D" w:rsidTr="00AB2A65">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76DAB" w:rsidRPr="004D3FF9" w:rsidRDefault="00276DAB" w:rsidP="001B132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Harmonogram realizace</w:t>
            </w:r>
          </w:p>
        </w:tc>
        <w:tc>
          <w:tcPr>
            <w:tcW w:w="6945" w:type="dxa"/>
            <w:gridSpan w:val="5"/>
            <w:tcBorders>
              <w:top w:val="nil"/>
              <w:left w:val="nil"/>
              <w:bottom w:val="single" w:sz="4" w:space="0" w:color="auto"/>
              <w:right w:val="single" w:sz="4" w:space="0" w:color="auto"/>
            </w:tcBorders>
            <w:shd w:val="clear" w:color="auto" w:fill="auto"/>
            <w:noWrap/>
            <w:vAlign w:val="bottom"/>
            <w:hideMark/>
          </w:tcPr>
          <w:p w:rsidR="00276DAB" w:rsidRPr="001B132D" w:rsidRDefault="00276DAB" w:rsidP="001B132D">
            <w:pPr>
              <w:spacing w:after="0" w:line="240" w:lineRule="auto"/>
              <w:rPr>
                <w:rFonts w:eastAsia="Times New Roman" w:cs="Times New Roman"/>
                <w:color w:val="000000"/>
                <w:lang w:eastAsia="cs-CZ"/>
              </w:rPr>
            </w:pPr>
          </w:p>
        </w:tc>
      </w:tr>
      <w:tr w:rsidR="00276DAB" w:rsidRPr="001B132D" w:rsidTr="00AB2A65">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76DAB" w:rsidRPr="004D3FF9" w:rsidRDefault="00276DAB" w:rsidP="00FA52BE">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lastRenderedPageBreak/>
              <w:t>Principy pro určení preferenčních kritérií</w:t>
            </w:r>
          </w:p>
        </w:tc>
        <w:tc>
          <w:tcPr>
            <w:tcW w:w="6945" w:type="dxa"/>
            <w:gridSpan w:val="5"/>
            <w:tcBorders>
              <w:top w:val="nil"/>
              <w:left w:val="nil"/>
              <w:bottom w:val="single" w:sz="4" w:space="0" w:color="auto"/>
              <w:right w:val="single" w:sz="4" w:space="0" w:color="auto"/>
            </w:tcBorders>
            <w:shd w:val="clear" w:color="auto" w:fill="auto"/>
            <w:noWrap/>
            <w:vAlign w:val="center"/>
            <w:hideMark/>
          </w:tcPr>
          <w:p w:rsidR="00276DAB" w:rsidRPr="004D3FF9" w:rsidRDefault="00276DAB" w:rsidP="004D3FF9">
            <w:pPr>
              <w:spacing w:after="0" w:line="240" w:lineRule="auto"/>
              <w:rPr>
                <w:rFonts w:eastAsia="Times New Roman" w:cs="Times New Roman"/>
                <w:i/>
                <w:color w:val="FF0000"/>
                <w:lang w:eastAsia="cs-CZ"/>
              </w:rPr>
            </w:pPr>
          </w:p>
        </w:tc>
      </w:tr>
      <w:tr w:rsidR="00276DAB" w:rsidRPr="001B132D" w:rsidTr="00AB2A65">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276DAB" w:rsidRPr="004D3FF9" w:rsidRDefault="00276DAB"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Příklady projektů</w:t>
            </w:r>
            <w:r>
              <w:rPr>
                <w:rFonts w:eastAsia="Times New Roman" w:cs="Times New Roman"/>
                <w:bCs/>
                <w:i/>
                <w:color w:val="000000"/>
                <w:lang w:eastAsia="cs-CZ"/>
              </w:rPr>
              <w:t xml:space="preserve"> (SCLLD)</w:t>
            </w:r>
          </w:p>
        </w:tc>
        <w:tc>
          <w:tcPr>
            <w:tcW w:w="6945" w:type="dxa"/>
            <w:gridSpan w:val="5"/>
            <w:tcBorders>
              <w:top w:val="nil"/>
              <w:left w:val="nil"/>
              <w:bottom w:val="single" w:sz="4" w:space="0" w:color="auto"/>
              <w:right w:val="single" w:sz="4" w:space="0" w:color="auto"/>
            </w:tcBorders>
            <w:shd w:val="clear" w:color="auto" w:fill="auto"/>
            <w:vAlign w:val="bottom"/>
            <w:hideMark/>
          </w:tcPr>
          <w:p w:rsidR="0091472D" w:rsidRPr="00980B01" w:rsidRDefault="0091472D" w:rsidP="000B10C6">
            <w:pPr>
              <w:pStyle w:val="Odstavecseseznamem"/>
              <w:widowControl w:val="0"/>
              <w:numPr>
                <w:ilvl w:val="0"/>
                <w:numId w:val="21"/>
              </w:numPr>
              <w:spacing w:after="0" w:line="240" w:lineRule="auto"/>
              <w:ind w:left="426"/>
              <w:rPr>
                <w:bCs/>
                <w:sz w:val="20"/>
                <w:szCs w:val="20"/>
              </w:rPr>
            </w:pPr>
            <w:r w:rsidRPr="00980B01">
              <w:rPr>
                <w:sz w:val="20"/>
                <w:szCs w:val="20"/>
              </w:rPr>
              <w:t>Vybudování a rekonstrukce bytů pro účely sociálního bydlení.</w:t>
            </w:r>
          </w:p>
          <w:p w:rsidR="00B36109" w:rsidRPr="00980B01" w:rsidRDefault="00B36109" w:rsidP="000B10C6">
            <w:pPr>
              <w:pStyle w:val="Odstavecseseznamem"/>
              <w:numPr>
                <w:ilvl w:val="0"/>
                <w:numId w:val="23"/>
              </w:numPr>
              <w:spacing w:after="0" w:line="240" w:lineRule="auto"/>
              <w:ind w:left="426"/>
              <w:rPr>
                <w:rFonts w:eastAsia="Times New Roman"/>
                <w:color w:val="000000"/>
                <w:sz w:val="20"/>
                <w:szCs w:val="20"/>
                <w:lang w:eastAsia="cs-CZ"/>
              </w:rPr>
            </w:pPr>
            <w:r w:rsidRPr="00980B01">
              <w:rPr>
                <w:rFonts w:eastAsia="Times New Roman"/>
                <w:color w:val="000000"/>
                <w:sz w:val="20"/>
                <w:szCs w:val="20"/>
                <w:lang w:eastAsia="cs-CZ"/>
              </w:rPr>
              <w:t xml:space="preserve">Prevence </w:t>
            </w:r>
            <w:proofErr w:type="spellStart"/>
            <w:r w:rsidRPr="00980B01">
              <w:rPr>
                <w:rFonts w:eastAsia="Times New Roman"/>
                <w:color w:val="000000"/>
                <w:sz w:val="20"/>
                <w:szCs w:val="20"/>
                <w:lang w:eastAsia="cs-CZ"/>
              </w:rPr>
              <w:t>sociopatologických</w:t>
            </w:r>
            <w:proofErr w:type="spellEnd"/>
            <w:r w:rsidRPr="00980B01">
              <w:rPr>
                <w:rFonts w:eastAsia="Times New Roman"/>
                <w:color w:val="000000"/>
                <w:sz w:val="20"/>
                <w:szCs w:val="20"/>
                <w:lang w:eastAsia="cs-CZ"/>
              </w:rPr>
              <w:t xml:space="preserve"> jevů (závislosti na alkoholu a drogách), kriminální činnosti, vandalismu mladistvých formou poradenské činnosti, terénních sociálních služeb atd.</w:t>
            </w:r>
          </w:p>
          <w:p w:rsidR="002A7A75" w:rsidRPr="00980B01" w:rsidRDefault="002A7A75" w:rsidP="000B10C6">
            <w:pPr>
              <w:pStyle w:val="Odstavecseseznamem"/>
              <w:numPr>
                <w:ilvl w:val="0"/>
                <w:numId w:val="24"/>
              </w:numPr>
              <w:tabs>
                <w:tab w:val="left" w:pos="0"/>
              </w:tabs>
              <w:spacing w:after="0" w:line="240" w:lineRule="auto"/>
              <w:ind w:left="426"/>
              <w:rPr>
                <w:rFonts w:eastAsia="Times New Roman"/>
                <w:sz w:val="20"/>
                <w:szCs w:val="20"/>
                <w:lang w:eastAsia="cs-CZ"/>
              </w:rPr>
            </w:pPr>
            <w:r w:rsidRPr="00980B01">
              <w:rPr>
                <w:rFonts w:eastAsia="Times New Roman"/>
                <w:sz w:val="20"/>
                <w:szCs w:val="20"/>
                <w:lang w:eastAsia="cs-CZ"/>
              </w:rPr>
              <w:t xml:space="preserve">Zajištění a rozvíjení poradenství </w:t>
            </w:r>
            <w:r w:rsidR="0024147E">
              <w:rPr>
                <w:rFonts w:eastAsia="Times New Roman"/>
                <w:sz w:val="20"/>
                <w:szCs w:val="20"/>
                <w:lang w:eastAsia="cs-CZ"/>
              </w:rPr>
              <w:t xml:space="preserve">a vzdělávání </w:t>
            </w:r>
            <w:r w:rsidRPr="00980B01">
              <w:rPr>
                <w:rFonts w:eastAsia="Times New Roman"/>
                <w:sz w:val="20"/>
                <w:szCs w:val="20"/>
                <w:lang w:eastAsia="cs-CZ"/>
              </w:rPr>
              <w:t xml:space="preserve">zaměřeného na osoby nacházející se v krizi (ekonomické, sociální, psychické, atd.) a na osoby se zdravotním postižením – např. dluhové poradenství, finanční a právní gramotnost, </w:t>
            </w:r>
            <w:r w:rsidRPr="00980B01">
              <w:rPr>
                <w:sz w:val="20"/>
                <w:szCs w:val="20"/>
              </w:rPr>
              <w:t xml:space="preserve">rodinné poradny, sociálně patologických jevů, </w:t>
            </w:r>
            <w:r w:rsidRPr="00980B01">
              <w:rPr>
                <w:rFonts w:eastAsia="Times New Roman"/>
                <w:sz w:val="20"/>
                <w:szCs w:val="20"/>
                <w:lang w:eastAsia="cs-CZ"/>
              </w:rPr>
              <w:t>zdravý životní styl, atd.</w:t>
            </w:r>
          </w:p>
          <w:p w:rsidR="002A7A75" w:rsidRPr="00980B01" w:rsidRDefault="002A7A75" w:rsidP="000B10C6">
            <w:pPr>
              <w:pStyle w:val="Odstavecseseznamem"/>
              <w:numPr>
                <w:ilvl w:val="0"/>
                <w:numId w:val="24"/>
              </w:numPr>
              <w:tabs>
                <w:tab w:val="left" w:pos="0"/>
              </w:tabs>
              <w:spacing w:after="0" w:line="240" w:lineRule="auto"/>
              <w:ind w:left="426"/>
              <w:rPr>
                <w:rFonts w:eastAsia="Times New Roman"/>
                <w:sz w:val="20"/>
                <w:szCs w:val="20"/>
                <w:lang w:eastAsia="cs-CZ"/>
              </w:rPr>
            </w:pPr>
            <w:r w:rsidRPr="00980B01">
              <w:rPr>
                <w:rFonts w:eastAsia="Times New Roman"/>
                <w:sz w:val="20"/>
                <w:szCs w:val="20"/>
                <w:lang w:eastAsia="cs-CZ"/>
              </w:rPr>
              <w:t>Zřízení odlehčovací služby v rámci domova pro seniory.</w:t>
            </w:r>
          </w:p>
          <w:p w:rsidR="002A7A75" w:rsidRPr="0024147E" w:rsidRDefault="002A7A75" w:rsidP="000B10C6">
            <w:pPr>
              <w:pStyle w:val="Odstavecseseznamem"/>
              <w:numPr>
                <w:ilvl w:val="0"/>
                <w:numId w:val="24"/>
              </w:numPr>
              <w:tabs>
                <w:tab w:val="left" w:pos="0"/>
              </w:tabs>
              <w:spacing w:after="0" w:line="240" w:lineRule="auto"/>
              <w:ind w:left="426"/>
              <w:rPr>
                <w:rFonts w:eastAsia="Times New Roman"/>
                <w:sz w:val="20"/>
                <w:szCs w:val="20"/>
                <w:lang w:eastAsia="cs-CZ"/>
              </w:rPr>
            </w:pPr>
            <w:r w:rsidRPr="0024147E">
              <w:rPr>
                <w:rFonts w:eastAsia="Times New Roman"/>
                <w:sz w:val="20"/>
                <w:szCs w:val="20"/>
                <w:lang w:eastAsia="cs-CZ"/>
              </w:rPr>
              <w:t>Nové vybavení a proškolení pro asistenční a pečovatelskou službu.</w:t>
            </w:r>
          </w:p>
          <w:p w:rsidR="002A7A75" w:rsidRPr="00980B01" w:rsidRDefault="002A7A75" w:rsidP="000B10C6">
            <w:pPr>
              <w:pStyle w:val="Odstavecseseznamem"/>
              <w:numPr>
                <w:ilvl w:val="0"/>
                <w:numId w:val="24"/>
              </w:numPr>
              <w:tabs>
                <w:tab w:val="left" w:pos="0"/>
              </w:tabs>
              <w:spacing w:after="0" w:line="240" w:lineRule="auto"/>
              <w:ind w:left="426"/>
              <w:rPr>
                <w:b/>
                <w:i/>
                <w:sz w:val="20"/>
                <w:szCs w:val="20"/>
              </w:rPr>
            </w:pPr>
            <w:r w:rsidRPr="00980B01">
              <w:rPr>
                <w:sz w:val="20"/>
                <w:szCs w:val="20"/>
              </w:rPr>
              <w:t xml:space="preserve">Vybudování nebo navýšení kapacity domova pro seniory </w:t>
            </w:r>
          </w:p>
          <w:p w:rsidR="002A7A75" w:rsidRPr="0024147E" w:rsidRDefault="002A7A75" w:rsidP="000B10C6">
            <w:pPr>
              <w:pStyle w:val="Odstavecseseznamem"/>
              <w:numPr>
                <w:ilvl w:val="0"/>
                <w:numId w:val="24"/>
              </w:numPr>
              <w:tabs>
                <w:tab w:val="left" w:pos="0"/>
              </w:tabs>
              <w:spacing w:after="0" w:line="240" w:lineRule="auto"/>
              <w:ind w:left="426"/>
              <w:rPr>
                <w:b/>
                <w:i/>
                <w:sz w:val="20"/>
                <w:szCs w:val="20"/>
              </w:rPr>
            </w:pPr>
            <w:r w:rsidRPr="00980B01">
              <w:rPr>
                <w:sz w:val="20"/>
                <w:szCs w:val="20"/>
              </w:rPr>
              <w:t>Sociálně terapeutická dílna</w:t>
            </w:r>
            <w:r w:rsidR="0024147E">
              <w:rPr>
                <w:sz w:val="20"/>
                <w:szCs w:val="20"/>
              </w:rPr>
              <w:t>.</w:t>
            </w:r>
          </w:p>
          <w:p w:rsidR="002A7A75" w:rsidRPr="000B10C6" w:rsidRDefault="0024147E" w:rsidP="000B10C6">
            <w:pPr>
              <w:pStyle w:val="Odstavecseseznamem"/>
              <w:numPr>
                <w:ilvl w:val="0"/>
                <w:numId w:val="24"/>
              </w:numPr>
              <w:tabs>
                <w:tab w:val="left" w:pos="0"/>
              </w:tabs>
              <w:spacing w:after="0" w:line="240" w:lineRule="auto"/>
              <w:ind w:left="426"/>
              <w:rPr>
                <w:b/>
                <w:i/>
                <w:sz w:val="20"/>
                <w:szCs w:val="20"/>
                <w:highlight w:val="green"/>
              </w:rPr>
            </w:pPr>
            <w:r>
              <w:rPr>
                <w:sz w:val="20"/>
                <w:szCs w:val="20"/>
                <w:highlight w:val="green"/>
              </w:rPr>
              <w:t>A</w:t>
            </w:r>
            <w:commentRangeStart w:id="7"/>
            <w:r w:rsidR="002A7A75" w:rsidRPr="000B10C6">
              <w:rPr>
                <w:sz w:val="20"/>
                <w:szCs w:val="20"/>
                <w:highlight w:val="green"/>
              </w:rPr>
              <w:t xml:space="preserve">sistenční a pečovatelská služba, sociálně-terapeutická dílna, denní stacionář pro děti, domov pro osoby se zdravotním postižením, dům na půl cesty, chráněné bydlení, azylové ubytování, raná péče, </w:t>
            </w:r>
            <w:proofErr w:type="spellStart"/>
            <w:r w:rsidR="002A7A75" w:rsidRPr="000B10C6">
              <w:rPr>
                <w:sz w:val="20"/>
                <w:szCs w:val="20"/>
                <w:highlight w:val="green"/>
              </w:rPr>
              <w:t>nízkoprahové</w:t>
            </w:r>
            <w:proofErr w:type="spellEnd"/>
            <w:r w:rsidR="002A7A75" w:rsidRPr="000B10C6">
              <w:rPr>
                <w:sz w:val="20"/>
                <w:szCs w:val="20"/>
                <w:highlight w:val="green"/>
              </w:rPr>
              <w:t xml:space="preserve"> zařízení, rozvoz obědů, potravin do domu atd.)</w:t>
            </w:r>
          </w:p>
          <w:p w:rsidR="002A7A75" w:rsidRPr="000B10C6" w:rsidRDefault="002A7A75" w:rsidP="000B10C6">
            <w:pPr>
              <w:pStyle w:val="Odstavecseseznamem"/>
              <w:tabs>
                <w:tab w:val="left" w:pos="0"/>
              </w:tabs>
              <w:spacing w:after="0" w:line="240" w:lineRule="auto"/>
              <w:ind w:left="426"/>
              <w:rPr>
                <w:sz w:val="20"/>
                <w:szCs w:val="20"/>
                <w:highlight w:val="green"/>
              </w:rPr>
            </w:pPr>
            <w:r w:rsidRPr="000B10C6">
              <w:rPr>
                <w:sz w:val="20"/>
                <w:szCs w:val="20"/>
                <w:highlight w:val="green"/>
              </w:rPr>
              <w:t xml:space="preserve">Budování </w:t>
            </w:r>
            <w:proofErr w:type="spellStart"/>
            <w:r w:rsidRPr="000B10C6">
              <w:rPr>
                <w:sz w:val="20"/>
                <w:szCs w:val="20"/>
                <w:highlight w:val="green"/>
              </w:rPr>
              <w:t>malokapacitních</w:t>
            </w:r>
            <w:proofErr w:type="spellEnd"/>
            <w:r w:rsidRPr="000B10C6">
              <w:rPr>
                <w:sz w:val="20"/>
                <w:szCs w:val="20"/>
                <w:highlight w:val="green"/>
              </w:rPr>
              <w:t xml:space="preserve"> zařízení v menších obcích – jak pro děti (</w:t>
            </w:r>
            <w:proofErr w:type="spellStart"/>
            <w:r w:rsidRPr="000B10C6">
              <w:rPr>
                <w:sz w:val="20"/>
                <w:szCs w:val="20"/>
                <w:highlight w:val="green"/>
              </w:rPr>
              <w:t>miniškolky</w:t>
            </w:r>
            <w:proofErr w:type="spellEnd"/>
            <w:r w:rsidRPr="000B10C6">
              <w:rPr>
                <w:sz w:val="20"/>
                <w:szCs w:val="20"/>
                <w:highlight w:val="green"/>
              </w:rPr>
              <w:t>, mateřská centra) i pro zdravotně postižené a seniory</w:t>
            </w:r>
          </w:p>
          <w:p w:rsidR="002A7A75" w:rsidRPr="000B10C6" w:rsidRDefault="002A7A75" w:rsidP="000B10C6">
            <w:pPr>
              <w:pStyle w:val="Odstavecseseznamem"/>
              <w:tabs>
                <w:tab w:val="left" w:pos="0"/>
              </w:tabs>
              <w:spacing w:after="0" w:line="240" w:lineRule="auto"/>
              <w:ind w:left="426"/>
              <w:rPr>
                <w:sz w:val="20"/>
                <w:szCs w:val="20"/>
              </w:rPr>
            </w:pPr>
            <w:r w:rsidRPr="000B10C6">
              <w:rPr>
                <w:sz w:val="20"/>
                <w:szCs w:val="20"/>
                <w:highlight w:val="green"/>
              </w:rPr>
              <w:t>prevence sociálně patologických jevů</w:t>
            </w:r>
          </w:p>
          <w:commentRangeEnd w:id="7"/>
          <w:p w:rsidR="000B10C6" w:rsidRPr="000B10C6" w:rsidRDefault="0024147E" w:rsidP="0024147E">
            <w:pPr>
              <w:pStyle w:val="Odstavecseseznamem"/>
              <w:tabs>
                <w:tab w:val="left" w:pos="0"/>
              </w:tabs>
              <w:spacing w:after="0" w:line="240" w:lineRule="auto"/>
              <w:ind w:left="426"/>
              <w:rPr>
                <w:sz w:val="20"/>
                <w:szCs w:val="20"/>
                <w:highlight w:val="green"/>
              </w:rPr>
            </w:pPr>
            <w:r>
              <w:rPr>
                <w:rStyle w:val="Odkaznakoment"/>
              </w:rPr>
              <w:commentReference w:id="7"/>
            </w:r>
            <w:r w:rsidRPr="000B10C6">
              <w:rPr>
                <w:rFonts w:eastAsia="Times New Roman"/>
                <w:color w:val="000000"/>
                <w:sz w:val="20"/>
                <w:szCs w:val="20"/>
                <w:highlight w:val="green"/>
                <w:lang w:eastAsia="cs-CZ"/>
              </w:rPr>
              <w:t xml:space="preserve"> </w:t>
            </w:r>
            <w:r w:rsidR="000B10C6" w:rsidRPr="000B10C6">
              <w:rPr>
                <w:rFonts w:eastAsia="Times New Roman"/>
                <w:color w:val="000000"/>
                <w:sz w:val="20"/>
                <w:szCs w:val="20"/>
                <w:highlight w:val="green"/>
                <w:lang w:eastAsia="cs-CZ"/>
              </w:rPr>
              <w:t>Zakládání a rozvíjení volnočasových aktivit</w:t>
            </w:r>
            <w:r>
              <w:rPr>
                <w:rFonts w:eastAsia="Times New Roman"/>
                <w:color w:val="000000"/>
                <w:sz w:val="20"/>
                <w:szCs w:val="20"/>
                <w:highlight w:val="green"/>
                <w:lang w:eastAsia="cs-CZ"/>
              </w:rPr>
              <w:t xml:space="preserve"> pro seniory</w:t>
            </w:r>
            <w:r w:rsidR="000B10C6" w:rsidRPr="000B10C6">
              <w:rPr>
                <w:sz w:val="20"/>
                <w:szCs w:val="20"/>
                <w:highlight w:val="green"/>
              </w:rPr>
              <w:t>.</w:t>
            </w:r>
          </w:p>
          <w:p w:rsidR="00B36109" w:rsidRPr="0024147E" w:rsidRDefault="000B10C6" w:rsidP="0024147E">
            <w:pPr>
              <w:numPr>
                <w:ilvl w:val="0"/>
                <w:numId w:val="25"/>
              </w:numPr>
              <w:spacing w:after="0" w:line="240" w:lineRule="auto"/>
              <w:ind w:left="426"/>
              <w:rPr>
                <w:sz w:val="20"/>
                <w:szCs w:val="20"/>
              </w:rPr>
            </w:pPr>
            <w:r w:rsidRPr="0024147E">
              <w:rPr>
                <w:sz w:val="20"/>
                <w:szCs w:val="20"/>
              </w:rPr>
              <w:t xml:space="preserve">Založení a provoz zařízení pro děti a mládež – </w:t>
            </w:r>
            <w:proofErr w:type="spellStart"/>
            <w:r w:rsidRPr="0024147E">
              <w:rPr>
                <w:sz w:val="20"/>
                <w:szCs w:val="20"/>
              </w:rPr>
              <w:t>nízkoprahová</w:t>
            </w:r>
            <w:proofErr w:type="spellEnd"/>
            <w:r w:rsidRPr="0024147E">
              <w:rPr>
                <w:sz w:val="20"/>
                <w:szCs w:val="20"/>
              </w:rPr>
              <w:t xml:space="preserve"> centra, volnočasové aktivity.</w:t>
            </w:r>
          </w:p>
        </w:tc>
      </w:tr>
    </w:tbl>
    <w:p w:rsidR="00415D6D" w:rsidRDefault="00415D6D"/>
    <w:p w:rsidR="00E842D7" w:rsidRDefault="00E842D7"/>
    <w:p w:rsidR="00E842D7" w:rsidRDefault="00E842D7">
      <w:r>
        <w:rPr>
          <w:noProof/>
          <w:lang w:eastAsia="cs-CZ"/>
        </w:rPr>
        <w:drawing>
          <wp:inline distT="0" distB="0" distL="0" distR="0">
            <wp:extent cx="4828995" cy="4003098"/>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1959" t="8676" r="54018" b="5399"/>
                    <a:stretch>
                      <a:fillRect/>
                    </a:stretch>
                  </pic:blipFill>
                  <pic:spPr bwMode="auto">
                    <a:xfrm>
                      <a:off x="0" y="0"/>
                      <a:ext cx="4834348" cy="4007536"/>
                    </a:xfrm>
                    <a:prstGeom prst="rect">
                      <a:avLst/>
                    </a:prstGeom>
                    <a:noFill/>
                    <a:ln w="9525">
                      <a:noFill/>
                      <a:miter lim="800000"/>
                      <a:headEnd/>
                      <a:tailEnd/>
                    </a:ln>
                  </pic:spPr>
                </pic:pic>
              </a:graphicData>
            </a:graphic>
          </wp:inline>
        </w:drawing>
      </w:r>
    </w:p>
    <w:p w:rsidR="00C26911" w:rsidRDefault="00E842D7">
      <w:r>
        <w:rPr>
          <w:noProof/>
          <w:lang w:eastAsia="cs-CZ"/>
        </w:rPr>
        <w:lastRenderedPageBreak/>
        <w:drawing>
          <wp:inline distT="0" distB="0" distL="0" distR="0">
            <wp:extent cx="4898007" cy="4830024"/>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5224" t="8676" r="56414" b="5936"/>
                    <a:stretch>
                      <a:fillRect/>
                    </a:stretch>
                  </pic:blipFill>
                  <pic:spPr bwMode="auto">
                    <a:xfrm>
                      <a:off x="0" y="0"/>
                      <a:ext cx="4898725" cy="4830732"/>
                    </a:xfrm>
                    <a:prstGeom prst="rect">
                      <a:avLst/>
                    </a:prstGeom>
                    <a:noFill/>
                    <a:ln w="9525">
                      <a:noFill/>
                      <a:miter lim="800000"/>
                      <a:headEnd/>
                      <a:tailEnd/>
                    </a:ln>
                  </pic:spPr>
                </pic:pic>
              </a:graphicData>
            </a:graphic>
          </wp:inline>
        </w:drawing>
      </w:r>
    </w:p>
    <w:p w:rsidR="00FA4828" w:rsidRDefault="00FA4828"/>
    <w:tbl>
      <w:tblPr>
        <w:tblW w:w="9077" w:type="dxa"/>
        <w:tblInd w:w="65" w:type="dxa"/>
        <w:tblCellMar>
          <w:left w:w="70" w:type="dxa"/>
          <w:right w:w="70" w:type="dxa"/>
        </w:tblCellMar>
        <w:tblLook w:val="04A0"/>
      </w:tblPr>
      <w:tblGrid>
        <w:gridCol w:w="2132"/>
        <w:gridCol w:w="1269"/>
        <w:gridCol w:w="1964"/>
        <w:gridCol w:w="1108"/>
        <w:gridCol w:w="1243"/>
        <w:gridCol w:w="1361"/>
      </w:tblGrid>
      <w:tr w:rsidR="00C26911" w:rsidRPr="001B132D" w:rsidTr="00D32C5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C26911" w:rsidRPr="004D3FF9" w:rsidRDefault="00C26911" w:rsidP="00D32C5D">
            <w:pPr>
              <w:spacing w:after="0" w:line="240" w:lineRule="auto"/>
              <w:rPr>
                <w:rFonts w:eastAsia="Times New Roman" w:cs="Times New Roman"/>
                <w:i/>
                <w:color w:val="000000"/>
                <w:lang w:eastAsia="cs-CZ"/>
              </w:rPr>
            </w:pPr>
            <w:r w:rsidRPr="004D3FF9">
              <w:rPr>
                <w:rFonts w:eastAsia="Times New Roman" w:cs="Times New Roman"/>
                <w:i/>
                <w:color w:val="000000"/>
                <w:lang w:eastAsia="cs-CZ"/>
              </w:rPr>
              <w:t>Programový rámec pro operační program</w:t>
            </w:r>
          </w:p>
        </w:tc>
        <w:tc>
          <w:tcPr>
            <w:tcW w:w="69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26911" w:rsidRPr="00267465" w:rsidRDefault="00C26911" w:rsidP="00D32C5D">
            <w:pPr>
              <w:spacing w:after="0" w:line="240" w:lineRule="auto"/>
              <w:rPr>
                <w:rFonts w:eastAsia="Times New Roman" w:cs="Times New Roman"/>
                <w:b/>
                <w:color w:val="000000"/>
                <w:lang w:eastAsia="cs-CZ"/>
              </w:rPr>
            </w:pPr>
            <w:r>
              <w:rPr>
                <w:rFonts w:eastAsia="Times New Roman" w:cs="Times New Roman"/>
                <w:b/>
                <w:bCs/>
                <w:color w:val="000000"/>
                <w:lang w:eastAsia="cs-CZ"/>
              </w:rPr>
              <w:t>Operační program Zaměstnanost</w:t>
            </w:r>
          </w:p>
        </w:tc>
      </w:tr>
      <w:tr w:rsidR="00C26911" w:rsidRPr="001B132D" w:rsidTr="00D32C5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C26911" w:rsidRPr="004D3FF9" w:rsidRDefault="00CE025B" w:rsidP="00D32C5D">
            <w:pPr>
              <w:spacing w:after="0" w:line="240" w:lineRule="auto"/>
              <w:rPr>
                <w:rFonts w:eastAsia="Times New Roman" w:cs="Times New Roman"/>
                <w:i/>
                <w:color w:val="000000"/>
                <w:lang w:eastAsia="cs-CZ"/>
              </w:rPr>
            </w:pPr>
            <w:r>
              <w:rPr>
                <w:rFonts w:eastAsia="Times New Roman" w:cs="Times New Roman"/>
                <w:i/>
                <w:color w:val="000000"/>
                <w:lang w:eastAsia="cs-CZ"/>
              </w:rPr>
              <w:t>Opatření č. 2</w:t>
            </w:r>
          </w:p>
        </w:tc>
        <w:tc>
          <w:tcPr>
            <w:tcW w:w="69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26911" w:rsidRPr="00D32C5D" w:rsidRDefault="00D32C5D" w:rsidP="00D32C5D">
            <w:pPr>
              <w:spacing w:after="0" w:line="240" w:lineRule="auto"/>
              <w:rPr>
                <w:rFonts w:eastAsia="Times New Roman" w:cs="Times New Roman"/>
                <w:b/>
                <w:color w:val="000000"/>
                <w:sz w:val="28"/>
                <w:lang w:eastAsia="cs-CZ"/>
              </w:rPr>
            </w:pPr>
            <w:r w:rsidRPr="00D32C5D">
              <w:rPr>
                <w:rFonts w:eastAsia="Times New Roman" w:cs="Times New Roman"/>
                <w:b/>
                <w:color w:val="000000"/>
                <w:sz w:val="28"/>
                <w:lang w:eastAsia="cs-CZ"/>
              </w:rPr>
              <w:t>Podpora zaměstnanosti</w:t>
            </w:r>
          </w:p>
        </w:tc>
      </w:tr>
      <w:tr w:rsidR="00C26911"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C26911" w:rsidRPr="004D3FF9" w:rsidRDefault="00C2691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Vazba na specifický cíl operačního programu</w:t>
            </w:r>
          </w:p>
        </w:tc>
        <w:tc>
          <w:tcPr>
            <w:tcW w:w="6945" w:type="dxa"/>
            <w:gridSpan w:val="5"/>
            <w:tcBorders>
              <w:top w:val="nil"/>
              <w:left w:val="nil"/>
              <w:bottom w:val="single" w:sz="4" w:space="0" w:color="auto"/>
              <w:right w:val="single" w:sz="4" w:space="0" w:color="auto"/>
            </w:tcBorders>
            <w:shd w:val="clear" w:color="auto" w:fill="auto"/>
            <w:vAlign w:val="center"/>
            <w:hideMark/>
          </w:tcPr>
          <w:p w:rsidR="00C26911" w:rsidRPr="00D32C5D" w:rsidRDefault="00C26911" w:rsidP="00D32C5D">
            <w:pPr>
              <w:spacing w:after="0" w:line="240" w:lineRule="auto"/>
            </w:pPr>
            <w:r>
              <w:t>Specifický cíl 2.3.1: Zvýšit zapojení lokálních aktérů do řešení problémů nezaměstnanosti a sociálního začleňování ve venkovských oblastech</w:t>
            </w:r>
          </w:p>
        </w:tc>
      </w:tr>
      <w:tr w:rsidR="00C26911" w:rsidRPr="001B132D" w:rsidTr="00D32C5D">
        <w:trPr>
          <w:trHeight w:val="791"/>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C26911" w:rsidRPr="004D3FF9" w:rsidRDefault="00C2691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Vazba na SCLLD MAS </w:t>
            </w:r>
            <w:proofErr w:type="spellStart"/>
            <w:r w:rsidRPr="004D3FF9">
              <w:rPr>
                <w:rFonts w:eastAsia="Times New Roman" w:cs="Times New Roman"/>
                <w:bCs/>
                <w:i/>
                <w:color w:val="000000"/>
                <w:lang w:eastAsia="cs-CZ"/>
              </w:rPr>
              <w:t>Hlučínsko</w:t>
            </w:r>
            <w:proofErr w:type="spellEnd"/>
          </w:p>
        </w:tc>
        <w:tc>
          <w:tcPr>
            <w:tcW w:w="6945" w:type="dxa"/>
            <w:gridSpan w:val="5"/>
            <w:tcBorders>
              <w:top w:val="nil"/>
              <w:left w:val="nil"/>
              <w:bottom w:val="single" w:sz="4" w:space="0" w:color="auto"/>
              <w:right w:val="single" w:sz="4" w:space="0" w:color="auto"/>
            </w:tcBorders>
            <w:shd w:val="clear" w:color="auto" w:fill="auto"/>
            <w:hideMark/>
          </w:tcPr>
          <w:p w:rsidR="00C26911" w:rsidRPr="0025144C" w:rsidRDefault="00C26911" w:rsidP="00D32C5D">
            <w:pPr>
              <w:spacing w:after="0" w:line="240" w:lineRule="auto"/>
              <w:rPr>
                <w:rFonts w:eastAsia="Times New Roman" w:cs="Times New Roman"/>
                <w:bCs/>
                <w:color w:val="000000"/>
                <w:sz w:val="20"/>
                <w:lang w:eastAsia="cs-CZ"/>
              </w:rPr>
            </w:pPr>
            <w:r w:rsidRPr="0025144C">
              <w:rPr>
                <w:rFonts w:eastAsia="Times New Roman" w:cs="Times New Roman"/>
                <w:bCs/>
                <w:color w:val="000000"/>
                <w:sz w:val="20"/>
                <w:lang w:eastAsia="cs-CZ"/>
              </w:rPr>
              <w:t>Strategický cíl</w:t>
            </w:r>
            <w:r w:rsidR="0025144C" w:rsidRPr="0025144C">
              <w:rPr>
                <w:rFonts w:eastAsia="Times New Roman" w:cs="Times New Roman"/>
                <w:bCs/>
                <w:color w:val="000000"/>
                <w:sz w:val="20"/>
                <w:lang w:eastAsia="cs-CZ"/>
              </w:rPr>
              <w:t xml:space="preserve">: </w:t>
            </w:r>
            <w:proofErr w:type="gramStart"/>
            <w:r w:rsidR="0025144C" w:rsidRPr="0025144C">
              <w:rPr>
                <w:rFonts w:eastAsia="Times New Roman" w:cs="Times New Roman"/>
                <w:bCs/>
                <w:color w:val="000000"/>
                <w:sz w:val="20"/>
                <w:lang w:eastAsia="cs-CZ"/>
              </w:rPr>
              <w:t>P.1 Rozvinuté</w:t>
            </w:r>
            <w:proofErr w:type="gramEnd"/>
            <w:r w:rsidR="0025144C" w:rsidRPr="0025144C">
              <w:rPr>
                <w:rFonts w:eastAsia="Times New Roman" w:cs="Times New Roman"/>
                <w:bCs/>
                <w:color w:val="000000"/>
                <w:sz w:val="20"/>
                <w:lang w:eastAsia="cs-CZ"/>
              </w:rPr>
              <w:t xml:space="preserve"> a tvořivé podnikatelské prostředí</w:t>
            </w:r>
          </w:p>
          <w:p w:rsidR="00C26911" w:rsidRPr="0025144C" w:rsidRDefault="00C26911" w:rsidP="00D32C5D">
            <w:pPr>
              <w:spacing w:after="0" w:line="240" w:lineRule="auto"/>
              <w:rPr>
                <w:rFonts w:eastAsia="Times New Roman" w:cs="Times New Roman"/>
                <w:bCs/>
                <w:color w:val="000000"/>
                <w:sz w:val="20"/>
                <w:lang w:eastAsia="cs-CZ"/>
              </w:rPr>
            </w:pPr>
            <w:r w:rsidRPr="0025144C">
              <w:rPr>
                <w:rFonts w:eastAsia="Times New Roman" w:cs="Times New Roman"/>
                <w:bCs/>
                <w:color w:val="000000"/>
                <w:sz w:val="20"/>
                <w:lang w:eastAsia="cs-CZ"/>
              </w:rPr>
              <w:t>Specifický cíl</w:t>
            </w:r>
            <w:r w:rsidR="0025144C" w:rsidRPr="0025144C">
              <w:rPr>
                <w:rFonts w:eastAsia="Times New Roman" w:cs="Times New Roman"/>
                <w:bCs/>
                <w:color w:val="000000"/>
                <w:sz w:val="20"/>
                <w:lang w:eastAsia="cs-CZ"/>
              </w:rPr>
              <w:t xml:space="preserve">: </w:t>
            </w:r>
            <w:proofErr w:type="gramStart"/>
            <w:r w:rsidR="0025144C" w:rsidRPr="0025144C">
              <w:rPr>
                <w:rFonts w:eastAsia="Times New Roman" w:cs="Times New Roman"/>
                <w:bCs/>
                <w:color w:val="000000"/>
                <w:sz w:val="20"/>
                <w:lang w:eastAsia="cs-CZ"/>
              </w:rPr>
              <w:t>P.1.3</w:t>
            </w:r>
            <w:proofErr w:type="gramEnd"/>
            <w:r w:rsidR="0025144C" w:rsidRPr="0025144C">
              <w:rPr>
                <w:rFonts w:eastAsia="Times New Roman" w:cs="Times New Roman"/>
                <w:bCs/>
                <w:color w:val="000000"/>
                <w:sz w:val="20"/>
                <w:lang w:eastAsia="cs-CZ"/>
              </w:rPr>
              <w:t xml:space="preserve"> Pracovní příležitosti pro všechny skupiny obyvatel</w:t>
            </w:r>
            <w:r w:rsidRPr="0025144C">
              <w:rPr>
                <w:rFonts w:eastAsia="Times New Roman" w:cs="Times New Roman"/>
                <w:bCs/>
                <w:color w:val="000000"/>
                <w:sz w:val="20"/>
                <w:lang w:eastAsia="cs-CZ"/>
              </w:rPr>
              <w:t xml:space="preserve"> </w:t>
            </w:r>
          </w:p>
          <w:p w:rsidR="00C26911" w:rsidRPr="0025144C" w:rsidRDefault="00C26911" w:rsidP="00D32C5D">
            <w:pPr>
              <w:spacing w:after="0" w:line="240" w:lineRule="auto"/>
              <w:rPr>
                <w:rFonts w:eastAsia="Times New Roman" w:cs="Times New Roman"/>
                <w:bCs/>
                <w:color w:val="000000"/>
                <w:sz w:val="20"/>
                <w:lang w:eastAsia="cs-CZ"/>
              </w:rPr>
            </w:pPr>
            <w:r w:rsidRPr="0025144C">
              <w:rPr>
                <w:rFonts w:eastAsia="Times New Roman" w:cs="Times New Roman"/>
                <w:bCs/>
                <w:color w:val="000000"/>
                <w:sz w:val="20"/>
                <w:lang w:eastAsia="cs-CZ"/>
              </w:rPr>
              <w:t>Opatření</w:t>
            </w:r>
            <w:r w:rsidR="0025144C" w:rsidRPr="0025144C">
              <w:rPr>
                <w:rFonts w:eastAsia="Times New Roman" w:cs="Times New Roman"/>
                <w:bCs/>
                <w:color w:val="000000"/>
                <w:sz w:val="20"/>
                <w:lang w:eastAsia="cs-CZ"/>
              </w:rPr>
              <w:t>:</w:t>
            </w:r>
          </w:p>
          <w:p w:rsidR="0025144C" w:rsidRPr="0025144C" w:rsidRDefault="0025144C" w:rsidP="0025144C">
            <w:pPr>
              <w:suppressAutoHyphens/>
              <w:ind w:left="567" w:hanging="567"/>
              <w:contextualSpacing/>
              <w:rPr>
                <w:sz w:val="20"/>
              </w:rPr>
            </w:pPr>
            <w:proofErr w:type="gramStart"/>
            <w:r w:rsidRPr="0025144C">
              <w:rPr>
                <w:rFonts w:eastAsia="Times New Roman"/>
                <w:color w:val="000000"/>
                <w:sz w:val="20"/>
                <w:lang w:eastAsia="cs-CZ"/>
              </w:rPr>
              <w:t>P.1.3.1</w:t>
            </w:r>
            <w:proofErr w:type="gramEnd"/>
            <w:r w:rsidRPr="0025144C">
              <w:rPr>
                <w:rFonts w:eastAsia="Times New Roman"/>
                <w:color w:val="000000"/>
                <w:sz w:val="20"/>
                <w:lang w:eastAsia="cs-CZ"/>
              </w:rPr>
              <w:t xml:space="preserve"> </w:t>
            </w:r>
            <w:r w:rsidRPr="0025144C">
              <w:rPr>
                <w:sz w:val="20"/>
              </w:rPr>
              <w:t>Poskytování rekvalifikací a dalšího vzdělávání pro získání zaměstnání a rozjezd podnikatelských aktivit.</w:t>
            </w:r>
          </w:p>
          <w:p w:rsidR="0025144C" w:rsidRPr="0025144C" w:rsidRDefault="0025144C" w:rsidP="0025144C">
            <w:pPr>
              <w:ind w:left="567" w:hanging="567"/>
              <w:contextualSpacing/>
              <w:rPr>
                <w:rFonts w:eastAsia="Times New Roman"/>
                <w:color w:val="000000"/>
                <w:sz w:val="20"/>
                <w:lang w:eastAsia="cs-CZ"/>
              </w:rPr>
            </w:pPr>
            <w:proofErr w:type="gramStart"/>
            <w:r w:rsidRPr="0025144C">
              <w:rPr>
                <w:rFonts w:eastAsia="Times New Roman"/>
                <w:color w:val="000000"/>
                <w:sz w:val="20"/>
                <w:lang w:eastAsia="cs-CZ"/>
              </w:rPr>
              <w:t>P.1.3.2</w:t>
            </w:r>
            <w:proofErr w:type="gramEnd"/>
            <w:r w:rsidRPr="0025144C">
              <w:rPr>
                <w:rFonts w:eastAsia="Times New Roman"/>
                <w:color w:val="000000"/>
                <w:sz w:val="20"/>
                <w:lang w:eastAsia="cs-CZ"/>
              </w:rPr>
              <w:t xml:space="preserve"> Podpora tvorby pracovních míst.</w:t>
            </w:r>
          </w:p>
          <w:p w:rsidR="0025144C" w:rsidRDefault="0025144C" w:rsidP="0025144C">
            <w:pPr>
              <w:ind w:left="567" w:hanging="567"/>
              <w:contextualSpacing/>
              <w:rPr>
                <w:rFonts w:eastAsia="Times New Roman"/>
                <w:color w:val="000000"/>
                <w:sz w:val="20"/>
                <w:lang w:eastAsia="cs-CZ"/>
              </w:rPr>
            </w:pPr>
            <w:proofErr w:type="gramStart"/>
            <w:r w:rsidRPr="0025144C">
              <w:rPr>
                <w:rFonts w:eastAsia="Times New Roman"/>
                <w:color w:val="000000"/>
                <w:sz w:val="20"/>
                <w:lang w:eastAsia="cs-CZ"/>
              </w:rPr>
              <w:t>P.1.3.3</w:t>
            </w:r>
            <w:proofErr w:type="gramEnd"/>
            <w:r w:rsidRPr="0025144C">
              <w:rPr>
                <w:rFonts w:eastAsia="Times New Roman"/>
                <w:color w:val="000000"/>
                <w:sz w:val="20"/>
                <w:lang w:eastAsia="cs-CZ"/>
              </w:rPr>
              <w:t xml:space="preserve"> Podpora a rozvoj sociálního podnikání ve městech na venkově.</w:t>
            </w:r>
          </w:p>
          <w:p w:rsidR="000B10C6" w:rsidRDefault="000B10C6" w:rsidP="0025144C">
            <w:pPr>
              <w:ind w:left="567" w:hanging="567"/>
              <w:contextualSpacing/>
              <w:rPr>
                <w:rFonts w:eastAsia="Times New Roman"/>
                <w:color w:val="000000"/>
                <w:sz w:val="20"/>
                <w:lang w:eastAsia="cs-CZ"/>
              </w:rPr>
            </w:pPr>
          </w:p>
          <w:p w:rsidR="000B10C6" w:rsidRPr="000B10C6" w:rsidRDefault="000B10C6" w:rsidP="000B10C6">
            <w:pPr>
              <w:spacing w:after="0" w:line="240" w:lineRule="auto"/>
              <w:rPr>
                <w:rFonts w:eastAsia="Times New Roman" w:cs="Times New Roman"/>
                <w:bCs/>
                <w:color w:val="000000"/>
                <w:sz w:val="20"/>
                <w:szCs w:val="20"/>
                <w:lang w:eastAsia="cs-CZ"/>
              </w:rPr>
            </w:pPr>
            <w:r w:rsidRPr="000B10C6">
              <w:rPr>
                <w:rFonts w:eastAsia="Times New Roman" w:cs="Times New Roman"/>
                <w:bCs/>
                <w:color w:val="000000"/>
                <w:sz w:val="20"/>
                <w:szCs w:val="20"/>
                <w:lang w:eastAsia="cs-CZ"/>
              </w:rPr>
              <w:t xml:space="preserve">Strategický cíl: </w:t>
            </w:r>
            <w:proofErr w:type="gramStart"/>
            <w:r w:rsidRPr="000B10C6">
              <w:rPr>
                <w:rFonts w:eastAsia="Times New Roman" w:cs="Times New Roman"/>
                <w:bCs/>
                <w:color w:val="000000"/>
                <w:sz w:val="20"/>
                <w:szCs w:val="20"/>
                <w:lang w:eastAsia="cs-CZ"/>
              </w:rPr>
              <w:t>P.1 Rozvinuté</w:t>
            </w:r>
            <w:proofErr w:type="gramEnd"/>
            <w:r w:rsidRPr="000B10C6">
              <w:rPr>
                <w:rFonts w:eastAsia="Times New Roman" w:cs="Times New Roman"/>
                <w:bCs/>
                <w:color w:val="000000"/>
                <w:sz w:val="20"/>
                <w:szCs w:val="20"/>
                <w:lang w:eastAsia="cs-CZ"/>
              </w:rPr>
              <w:t xml:space="preserve"> a tvořivé podnikatelské prostředí</w:t>
            </w:r>
          </w:p>
          <w:p w:rsidR="000B10C6" w:rsidRPr="000B10C6" w:rsidRDefault="000B10C6" w:rsidP="000B10C6">
            <w:pPr>
              <w:spacing w:after="0" w:line="240" w:lineRule="auto"/>
              <w:rPr>
                <w:rFonts w:eastAsia="Times New Roman" w:cs="Times New Roman"/>
                <w:bCs/>
                <w:color w:val="000000"/>
                <w:sz w:val="20"/>
                <w:szCs w:val="20"/>
                <w:lang w:eastAsia="cs-CZ"/>
              </w:rPr>
            </w:pPr>
            <w:r w:rsidRPr="000B10C6">
              <w:rPr>
                <w:rFonts w:eastAsia="Times New Roman" w:cs="Times New Roman"/>
                <w:bCs/>
                <w:color w:val="000000"/>
                <w:sz w:val="20"/>
                <w:szCs w:val="20"/>
                <w:lang w:eastAsia="cs-CZ"/>
              </w:rPr>
              <w:t xml:space="preserve">Specifický cíl: </w:t>
            </w:r>
            <w:proofErr w:type="gramStart"/>
            <w:r w:rsidRPr="000B10C6">
              <w:rPr>
                <w:rFonts w:eastAsia="Times New Roman" w:cs="Times New Roman"/>
                <w:bCs/>
                <w:color w:val="000000"/>
                <w:sz w:val="20"/>
                <w:szCs w:val="20"/>
                <w:lang w:eastAsia="cs-CZ"/>
              </w:rPr>
              <w:t>P.1.2</w:t>
            </w:r>
            <w:proofErr w:type="gramEnd"/>
            <w:r w:rsidRPr="000B10C6">
              <w:rPr>
                <w:rFonts w:eastAsia="Times New Roman" w:cs="Times New Roman"/>
                <w:bCs/>
                <w:color w:val="000000"/>
                <w:sz w:val="20"/>
                <w:szCs w:val="20"/>
                <w:lang w:eastAsia="cs-CZ"/>
              </w:rPr>
              <w:t xml:space="preserve"> Tvořivá spolupráce a prezentace k rozvoji podnikání</w:t>
            </w:r>
          </w:p>
          <w:p w:rsidR="000B10C6" w:rsidRPr="000B10C6" w:rsidRDefault="000B10C6" w:rsidP="000B10C6">
            <w:pPr>
              <w:spacing w:after="0" w:line="240" w:lineRule="auto"/>
              <w:rPr>
                <w:rFonts w:eastAsia="Times New Roman" w:cs="Times New Roman"/>
                <w:bCs/>
                <w:color w:val="000000"/>
                <w:sz w:val="20"/>
                <w:szCs w:val="20"/>
                <w:lang w:eastAsia="cs-CZ"/>
              </w:rPr>
            </w:pPr>
            <w:r w:rsidRPr="000B10C6">
              <w:rPr>
                <w:rFonts w:eastAsia="Times New Roman" w:cs="Times New Roman"/>
                <w:bCs/>
                <w:color w:val="000000"/>
                <w:sz w:val="20"/>
                <w:szCs w:val="20"/>
                <w:lang w:eastAsia="cs-CZ"/>
              </w:rPr>
              <w:t xml:space="preserve">Opatření: </w:t>
            </w:r>
          </w:p>
          <w:p w:rsidR="000B10C6" w:rsidRPr="000B10C6" w:rsidRDefault="000B10C6" w:rsidP="000B10C6">
            <w:pPr>
              <w:spacing w:after="0" w:line="240" w:lineRule="auto"/>
              <w:contextualSpacing/>
              <w:rPr>
                <w:rFonts w:eastAsia="Times New Roman"/>
                <w:color w:val="000000"/>
                <w:lang w:eastAsia="cs-CZ"/>
              </w:rPr>
            </w:pPr>
            <w:proofErr w:type="gramStart"/>
            <w:r w:rsidRPr="000B10C6">
              <w:rPr>
                <w:rFonts w:eastAsia="Times New Roman"/>
                <w:color w:val="000000"/>
                <w:sz w:val="20"/>
                <w:szCs w:val="20"/>
                <w:lang w:eastAsia="cs-CZ"/>
              </w:rPr>
              <w:t>P.1.2.2</w:t>
            </w:r>
            <w:proofErr w:type="gramEnd"/>
            <w:r w:rsidRPr="000B10C6">
              <w:rPr>
                <w:rFonts w:eastAsia="Times New Roman"/>
                <w:color w:val="000000"/>
                <w:sz w:val="20"/>
                <w:szCs w:val="20"/>
                <w:lang w:eastAsia="cs-CZ"/>
              </w:rPr>
              <w:t xml:space="preserve"> Rozvoj spolupráce a podnikatelského, neziskového a veřejného sektoru regionu.</w:t>
            </w:r>
            <w:r w:rsidRPr="00802ADB">
              <w:rPr>
                <w:rFonts w:eastAsia="Times New Roman"/>
                <w:color w:val="000000"/>
                <w:lang w:eastAsia="cs-CZ"/>
              </w:rPr>
              <w:t xml:space="preserve"> </w:t>
            </w:r>
          </w:p>
        </w:tc>
      </w:tr>
      <w:tr w:rsidR="00C26911" w:rsidRPr="001B132D" w:rsidTr="00D32C5D">
        <w:trPr>
          <w:trHeight w:val="791"/>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C26911" w:rsidRPr="004D3FF9" w:rsidRDefault="00C2691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Popis a zdůvodnění podpory (SCLLD)</w:t>
            </w:r>
          </w:p>
        </w:tc>
        <w:tc>
          <w:tcPr>
            <w:tcW w:w="6945" w:type="dxa"/>
            <w:gridSpan w:val="5"/>
            <w:tcBorders>
              <w:top w:val="nil"/>
              <w:left w:val="nil"/>
              <w:bottom w:val="single" w:sz="4" w:space="0" w:color="auto"/>
              <w:right w:val="single" w:sz="4" w:space="0" w:color="auto"/>
            </w:tcBorders>
            <w:shd w:val="clear" w:color="auto" w:fill="auto"/>
            <w:hideMark/>
          </w:tcPr>
          <w:p w:rsidR="00D32C5D" w:rsidRPr="0025144C" w:rsidRDefault="00D32C5D" w:rsidP="0025144C">
            <w:pPr>
              <w:spacing w:after="0" w:line="240" w:lineRule="auto"/>
              <w:rPr>
                <w:sz w:val="20"/>
                <w:highlight w:val="green"/>
              </w:rPr>
            </w:pPr>
            <w:r w:rsidRPr="0025144C">
              <w:rPr>
                <w:sz w:val="20"/>
                <w:highlight w:val="green"/>
              </w:rPr>
              <w:t xml:space="preserve">Jedním z hlavních cílů z hlediska zaměstnanosti je dosažení takového stavu, kdy nezaměstnaní jsou pouze ti lidé, kteří přechází z jednoho zaměstnání do druhého. Průměrný podíl nezaměstnanosti za celou MAS </w:t>
            </w:r>
            <w:proofErr w:type="spellStart"/>
            <w:r w:rsidRPr="0025144C">
              <w:rPr>
                <w:sz w:val="20"/>
                <w:highlight w:val="green"/>
              </w:rPr>
              <w:t>Hlučínsko</w:t>
            </w:r>
            <w:proofErr w:type="spellEnd"/>
            <w:r w:rsidRPr="0025144C">
              <w:rPr>
                <w:sz w:val="20"/>
                <w:highlight w:val="green"/>
              </w:rPr>
              <w:t xml:space="preserve"> (8,4%), který je pod </w:t>
            </w:r>
            <w:r w:rsidRPr="0025144C">
              <w:rPr>
                <w:sz w:val="20"/>
                <w:highlight w:val="green"/>
              </w:rPr>
              <w:lastRenderedPageBreak/>
              <w:t xml:space="preserve">krajským průměrem (10,5%) svědčí o poměrně dobré ekonomické aktivitě zdejších obyvatel. Podíl nezaměstnaných osob se však v jednotlivých obcích MAS </w:t>
            </w:r>
            <w:proofErr w:type="spellStart"/>
            <w:r w:rsidRPr="0025144C">
              <w:rPr>
                <w:sz w:val="20"/>
                <w:highlight w:val="green"/>
              </w:rPr>
              <w:t>Hlučínsko</w:t>
            </w:r>
            <w:proofErr w:type="spellEnd"/>
            <w:r w:rsidRPr="0025144C">
              <w:rPr>
                <w:sz w:val="20"/>
                <w:highlight w:val="green"/>
              </w:rPr>
              <w:t xml:space="preserve"> značně liší. </w:t>
            </w:r>
            <w:proofErr w:type="gramStart"/>
            <w:r w:rsidRPr="0025144C">
              <w:rPr>
                <w:sz w:val="20"/>
                <w:highlight w:val="green"/>
              </w:rPr>
              <w:t>Od  5%</w:t>
            </w:r>
            <w:proofErr w:type="gramEnd"/>
            <w:r w:rsidRPr="0025144C">
              <w:rPr>
                <w:sz w:val="20"/>
                <w:highlight w:val="green"/>
              </w:rPr>
              <w:t xml:space="preserve"> k hodnotám přesahujícím 10% (</w:t>
            </w:r>
            <w:proofErr w:type="spellStart"/>
            <w:r w:rsidRPr="0025144C">
              <w:rPr>
                <w:sz w:val="20"/>
                <w:highlight w:val="green"/>
              </w:rPr>
              <w:t>Kravaře</w:t>
            </w:r>
            <w:proofErr w:type="spellEnd"/>
            <w:r w:rsidRPr="0025144C">
              <w:rPr>
                <w:sz w:val="20"/>
                <w:highlight w:val="green"/>
              </w:rPr>
              <w:t xml:space="preserve">,  Sudice, </w:t>
            </w:r>
            <w:proofErr w:type="spellStart"/>
            <w:r w:rsidRPr="0025144C">
              <w:rPr>
                <w:sz w:val="20"/>
                <w:highlight w:val="green"/>
              </w:rPr>
              <w:t>Rohov</w:t>
            </w:r>
            <w:proofErr w:type="spellEnd"/>
            <w:r w:rsidRPr="0025144C">
              <w:rPr>
                <w:sz w:val="20"/>
                <w:highlight w:val="green"/>
              </w:rPr>
              <w:t xml:space="preserve">, </w:t>
            </w:r>
            <w:proofErr w:type="spellStart"/>
            <w:r w:rsidRPr="0025144C">
              <w:rPr>
                <w:sz w:val="20"/>
                <w:highlight w:val="green"/>
              </w:rPr>
              <w:t>Třebom</w:t>
            </w:r>
            <w:proofErr w:type="spellEnd"/>
            <w:r w:rsidRPr="0025144C">
              <w:rPr>
                <w:sz w:val="20"/>
                <w:highlight w:val="green"/>
              </w:rPr>
              <w:t xml:space="preserve"> dokonce až 20,9%).</w:t>
            </w:r>
          </w:p>
          <w:p w:rsidR="00D32C5D" w:rsidRPr="0025144C" w:rsidRDefault="00D32C5D" w:rsidP="0025144C">
            <w:pPr>
              <w:spacing w:after="0" w:line="240" w:lineRule="auto"/>
              <w:contextualSpacing/>
              <w:rPr>
                <w:rFonts w:eastAsia="Times New Roman"/>
                <w:color w:val="000000"/>
                <w:sz w:val="20"/>
                <w:highlight w:val="green"/>
                <w:lang w:eastAsia="cs-CZ"/>
              </w:rPr>
            </w:pPr>
            <w:r w:rsidRPr="0025144C">
              <w:rPr>
                <w:rFonts w:eastAsia="Times New Roman"/>
                <w:color w:val="000000"/>
                <w:sz w:val="20"/>
                <w:highlight w:val="green"/>
                <w:lang w:eastAsia="cs-CZ"/>
              </w:rPr>
              <w:t xml:space="preserve">Dlouhodobým problémem je pak podobně jako v jiných oblastech také na </w:t>
            </w:r>
            <w:proofErr w:type="spellStart"/>
            <w:r w:rsidRPr="0025144C">
              <w:rPr>
                <w:rFonts w:eastAsia="Times New Roman"/>
                <w:color w:val="000000"/>
                <w:sz w:val="20"/>
                <w:highlight w:val="green"/>
                <w:lang w:eastAsia="cs-CZ"/>
              </w:rPr>
              <w:t>Hlučínsku</w:t>
            </w:r>
            <w:proofErr w:type="spellEnd"/>
            <w:r w:rsidRPr="0025144C">
              <w:rPr>
                <w:rFonts w:eastAsia="Times New Roman"/>
                <w:color w:val="000000"/>
                <w:sz w:val="20"/>
                <w:highlight w:val="green"/>
                <w:lang w:eastAsia="cs-CZ"/>
              </w:rPr>
              <w:t xml:space="preserve"> strukturální a dlouhodobá nezaměstnanost, nezaměstnanost absolventů nebo lidí v předdůchodovém věku. Limitem pro rozvoj podnikání a zaměstnanosti jsou často chybějící nezbytné dovednosti a schopnosti zaměstnanců nebo nezaměstnaných, kteří hledají práci nebo mají v plánu začít podnikat. </w:t>
            </w:r>
          </w:p>
          <w:p w:rsidR="00D32C5D" w:rsidRPr="0025144C" w:rsidRDefault="00D32C5D" w:rsidP="0025144C">
            <w:pPr>
              <w:spacing w:after="0" w:line="240" w:lineRule="auto"/>
              <w:contextualSpacing/>
              <w:rPr>
                <w:sz w:val="20"/>
                <w:highlight w:val="green"/>
                <w:lang w:eastAsia="cs-CZ"/>
              </w:rPr>
            </w:pPr>
            <w:r w:rsidRPr="0025144C">
              <w:rPr>
                <w:sz w:val="20"/>
                <w:highlight w:val="green"/>
                <w:lang w:eastAsia="cs-CZ"/>
              </w:rPr>
              <w:t xml:space="preserve">Ohroženými skupinami jsou také matky s dětmi, absolventi, zdravotně postižení nebo ti, jejichž vzdělání a kvalifikace nereflektují současné požadavky trhu práce. Obyvatelé, kteří nenacházejí uplatnění na zdejším trhu práce a v blízkém okolí se častěji rozhodují k vystěhování z oblasti a jsou náchylnější k sociálnímu vyloučení. </w:t>
            </w:r>
            <w:r w:rsidRPr="0025144C">
              <w:rPr>
                <w:sz w:val="20"/>
                <w:highlight w:val="green"/>
              </w:rPr>
              <w:t>Nezaměstnanost se však stala celospolečenským problémem, který se nevyhýbá ani vzdělaným odborníkům v oboru.</w:t>
            </w:r>
          </w:p>
          <w:p w:rsidR="00D32C5D" w:rsidRPr="0025144C" w:rsidRDefault="00D32C5D" w:rsidP="0025144C">
            <w:pPr>
              <w:spacing w:after="0" w:line="240" w:lineRule="auto"/>
              <w:contextualSpacing/>
              <w:rPr>
                <w:sz w:val="20"/>
                <w:highlight w:val="green"/>
                <w:lang w:eastAsia="cs-CZ"/>
              </w:rPr>
            </w:pPr>
            <w:r w:rsidRPr="0025144C">
              <w:rPr>
                <w:rFonts w:eastAsia="Times New Roman"/>
                <w:color w:val="000000"/>
                <w:sz w:val="20"/>
                <w:highlight w:val="green"/>
                <w:lang w:eastAsia="cs-CZ"/>
              </w:rPr>
              <w:t xml:space="preserve">Zaměstnanost a podnikání lze dle dosavadních zkušeností účinně rozvíjet prostřednictvím dalšího vzdělávání a rekvalifikací uchazečů o zaměstnání a zaměstnanců podle současných požadavků trhu práce. </w:t>
            </w:r>
          </w:p>
          <w:p w:rsidR="00D32C5D" w:rsidRPr="0025144C" w:rsidRDefault="00D32C5D" w:rsidP="0025144C">
            <w:pPr>
              <w:spacing w:after="0" w:line="240" w:lineRule="auto"/>
              <w:rPr>
                <w:sz w:val="20"/>
                <w:highlight w:val="green"/>
                <w:lang w:eastAsia="cs-CZ"/>
              </w:rPr>
            </w:pPr>
            <w:r w:rsidRPr="0025144C">
              <w:rPr>
                <w:sz w:val="20"/>
                <w:highlight w:val="green"/>
                <w:lang w:eastAsia="cs-CZ"/>
              </w:rPr>
              <w:t>Zlepšení uplatnitelnosti absolventů, jehož lze dosáhnout prostřednictvím spolupráce škol s místními podnikateli, vzájemnou propojeností mezi všemi úrovněmi školství, obcemi, neziskovými organizacemi a dalšími důl</w:t>
            </w:r>
            <w:r w:rsidR="00A35193">
              <w:rPr>
                <w:sz w:val="20"/>
                <w:highlight w:val="green"/>
                <w:lang w:eastAsia="cs-CZ"/>
              </w:rPr>
              <w:t>ežitými institucemi</w:t>
            </w:r>
            <w:r w:rsidRPr="0025144C">
              <w:rPr>
                <w:sz w:val="20"/>
                <w:highlight w:val="green"/>
                <w:lang w:eastAsia="cs-CZ"/>
              </w:rPr>
              <w:t>.</w:t>
            </w:r>
          </w:p>
          <w:p w:rsidR="00D32C5D" w:rsidRPr="000B10C6" w:rsidRDefault="00D32C5D" w:rsidP="0025144C">
            <w:pPr>
              <w:spacing w:after="0" w:line="240" w:lineRule="auto"/>
              <w:rPr>
                <w:rFonts w:ascii="Arial" w:hAnsi="Arial" w:cs="Arial"/>
                <w:color w:val="333333"/>
                <w:sz w:val="20"/>
                <w:highlight w:val="green"/>
                <w:shd w:val="clear" w:color="auto" w:fill="FFFFFF"/>
              </w:rPr>
            </w:pPr>
            <w:r w:rsidRPr="0025144C">
              <w:rPr>
                <w:sz w:val="20"/>
                <w:highlight w:val="green"/>
                <w:lang w:eastAsia="cs-CZ"/>
              </w:rPr>
              <w:t xml:space="preserve">Vhodným způsobem, jak lze vytvářet pracovní příležitosti pro </w:t>
            </w:r>
            <w:r w:rsidRPr="0025144C">
              <w:rPr>
                <w:rFonts w:cs="Arial"/>
                <w:bCs/>
                <w:color w:val="333333"/>
                <w:sz w:val="20"/>
                <w:highlight w:val="green"/>
                <w:shd w:val="clear" w:color="auto" w:fill="FFFFFF"/>
              </w:rPr>
              <w:t xml:space="preserve">zdravotně postižené osoby nebo pro osoby s jiným sociálním znevýhodněním </w:t>
            </w:r>
            <w:r w:rsidRPr="0025144C">
              <w:rPr>
                <w:sz w:val="20"/>
                <w:highlight w:val="green"/>
                <w:lang w:eastAsia="cs-CZ"/>
              </w:rPr>
              <w:t xml:space="preserve">je sociální podnikání. </w:t>
            </w:r>
            <w:r w:rsidRPr="0025144C">
              <w:rPr>
                <w:rFonts w:cs="Arial"/>
                <w:color w:val="333333"/>
                <w:sz w:val="20"/>
                <w:highlight w:val="green"/>
                <w:shd w:val="clear" w:color="auto" w:fill="FFFFFF"/>
              </w:rPr>
              <w:t xml:space="preserve">Sociální podnik akcentuje sociální rozměr podnikání a tak naplňuje veřejně </w:t>
            </w:r>
            <w:proofErr w:type="spellStart"/>
            <w:r w:rsidRPr="000B10C6">
              <w:rPr>
                <w:rFonts w:cs="Arial"/>
                <w:color w:val="333333"/>
                <w:sz w:val="20"/>
                <w:highlight w:val="green"/>
                <w:shd w:val="clear" w:color="auto" w:fill="FFFFFF"/>
              </w:rPr>
              <w:t>prospěšý</w:t>
            </w:r>
            <w:proofErr w:type="spellEnd"/>
            <w:r w:rsidRPr="000B10C6">
              <w:rPr>
                <w:rFonts w:cs="Arial"/>
                <w:color w:val="333333"/>
                <w:sz w:val="20"/>
                <w:highlight w:val="green"/>
                <w:shd w:val="clear" w:color="auto" w:fill="FFFFFF"/>
              </w:rPr>
              <w:t xml:space="preserve"> cíl.</w:t>
            </w:r>
            <w:r w:rsidRPr="000B10C6">
              <w:rPr>
                <w:rFonts w:ascii="Arial" w:hAnsi="Arial" w:cs="Arial"/>
                <w:color w:val="333333"/>
                <w:sz w:val="20"/>
                <w:highlight w:val="green"/>
                <w:shd w:val="clear" w:color="auto" w:fill="FFFFFF"/>
              </w:rPr>
              <w:t xml:space="preserve"> </w:t>
            </w:r>
          </w:p>
          <w:p w:rsidR="000B10C6" w:rsidRPr="000B10C6" w:rsidRDefault="000B10C6" w:rsidP="000B10C6">
            <w:pPr>
              <w:spacing w:after="0" w:line="240" w:lineRule="auto"/>
              <w:rPr>
                <w:sz w:val="20"/>
                <w:highlight w:val="green"/>
                <w:lang w:eastAsia="cs-CZ"/>
              </w:rPr>
            </w:pPr>
            <w:r w:rsidRPr="000B10C6">
              <w:rPr>
                <w:sz w:val="20"/>
                <w:highlight w:val="green"/>
                <w:lang w:eastAsia="cs-CZ"/>
              </w:rPr>
              <w:t xml:space="preserve">Z tohoto ohledu se jeví jako nedostatečná společná prezentace regionu, poradenská a vzdělávací činnost podnikatelů, spolupráce mezi podnikateli, veřejným a neziskovým sektorem, podpora začínajících podnikatelů, inovativních činností atd. </w:t>
            </w:r>
          </w:p>
          <w:p w:rsidR="000B10C6" w:rsidRPr="0025144C" w:rsidRDefault="000B10C6" w:rsidP="000B10C6">
            <w:pPr>
              <w:spacing w:after="0" w:line="240" w:lineRule="auto"/>
              <w:rPr>
                <w:sz w:val="20"/>
                <w:lang w:eastAsia="cs-CZ"/>
              </w:rPr>
            </w:pPr>
            <w:r w:rsidRPr="000B10C6">
              <w:rPr>
                <w:sz w:val="20"/>
                <w:highlight w:val="green"/>
                <w:lang w:eastAsia="cs-CZ"/>
              </w:rPr>
              <w:t>Důležité je tedy nastavit systém spolupráce v území se zapojením různých aktérů a koordinace postupu vůči zákazníkům.</w:t>
            </w:r>
          </w:p>
          <w:p w:rsidR="00C26911" w:rsidRPr="0025144C" w:rsidRDefault="00C26911" w:rsidP="0025144C">
            <w:pPr>
              <w:spacing w:after="0" w:line="240" w:lineRule="auto"/>
              <w:rPr>
                <w:rFonts w:eastAsia="Times New Roman" w:cs="Times New Roman"/>
                <w:b/>
                <w:bCs/>
                <w:color w:val="000000"/>
                <w:sz w:val="20"/>
                <w:lang w:eastAsia="cs-CZ"/>
              </w:rPr>
            </w:pPr>
          </w:p>
        </w:tc>
      </w:tr>
      <w:tr w:rsidR="00C26911" w:rsidRPr="001B132D" w:rsidTr="00CE025B">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C26911" w:rsidRPr="004D3FF9" w:rsidRDefault="00C26911" w:rsidP="00CE025B">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lastRenderedPageBreak/>
              <w:t>Možná témata projektu (OP)</w:t>
            </w:r>
          </w:p>
        </w:tc>
        <w:tc>
          <w:tcPr>
            <w:tcW w:w="6945" w:type="dxa"/>
            <w:gridSpan w:val="5"/>
            <w:tcBorders>
              <w:top w:val="nil"/>
              <w:left w:val="nil"/>
              <w:right w:val="single" w:sz="4" w:space="0" w:color="auto"/>
            </w:tcBorders>
            <w:shd w:val="clear" w:color="auto" w:fill="auto"/>
            <w:hideMark/>
          </w:tcPr>
          <w:p w:rsidR="00C26911" w:rsidRPr="000B10C6" w:rsidRDefault="00C26911" w:rsidP="000B10C6">
            <w:pPr>
              <w:pStyle w:val="Odstavecseseznamem"/>
              <w:numPr>
                <w:ilvl w:val="0"/>
                <w:numId w:val="6"/>
              </w:numPr>
              <w:spacing w:after="0" w:line="240" w:lineRule="auto"/>
              <w:ind w:left="355"/>
              <w:rPr>
                <w:sz w:val="20"/>
                <w:szCs w:val="20"/>
              </w:rPr>
            </w:pPr>
            <w:r w:rsidRPr="000B10C6">
              <w:rPr>
                <w:sz w:val="20"/>
                <w:szCs w:val="20"/>
              </w:rPr>
              <w:t>Zvyšování uplatnitelnosti osob ohrožených sociálním vyloučením nebo osob sociálně vyloučených ve společnosti a na trhu práce</w:t>
            </w:r>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 xml:space="preserve">Podpora nástrojů a činností vedoucích k motivaci a aktivizaci cílové skupiny k nalezení zaměstnání a jeho udržení  </w:t>
            </w:r>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 xml:space="preserve">Rozvoj základních kompetencí za účelem snazšího uplatnění na trhu práce (jazykové vzdělávání, PC kurzy, rozvoj finanční gramotnosti, soft </w:t>
            </w:r>
            <w:proofErr w:type="spellStart"/>
            <w:r w:rsidRPr="000B10C6">
              <w:rPr>
                <w:sz w:val="20"/>
                <w:szCs w:val="20"/>
              </w:rPr>
              <w:t>skills</w:t>
            </w:r>
            <w:proofErr w:type="spellEnd"/>
            <w:r w:rsidRPr="000B10C6">
              <w:rPr>
                <w:sz w:val="20"/>
                <w:szCs w:val="20"/>
              </w:rPr>
              <w:t xml:space="preserve">, podpora čtenářské a numerické gramotnosti apod.)  </w:t>
            </w:r>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Aktivity zaměřené na zvýšení orientace osob v požadavcích trhu práce a realizace poradenských činností a programů, jejichž cílem je zjišťování osobnostních a kvalifikačních předpokladů osob pro volbu povolání (kariérové poradenství), pro zprostředkování vhodného zaměstnání</w:t>
            </w:r>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Příprava k práci osob se zdravotním postižením</w:t>
            </w:r>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 xml:space="preserve">Profilace a </w:t>
            </w:r>
            <w:proofErr w:type="spellStart"/>
            <w:r w:rsidRPr="000B10C6">
              <w:rPr>
                <w:sz w:val="20"/>
                <w:szCs w:val="20"/>
              </w:rPr>
              <w:t>targeting</w:t>
            </w:r>
            <w:proofErr w:type="spellEnd"/>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Podpora JOB klubů</w:t>
            </w:r>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Řízené poradenství ke změně kvalifikace</w:t>
            </w:r>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Podpora získání či obnova pracovních návyků</w:t>
            </w:r>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Podporována bude ambulantní i terénní forma pracovního a kariérového poradenství</w:t>
            </w:r>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Aktivity je možné doplnit o zajištění doprovodných služeb typu dluhové poradenství, rodinné poradenství, psychologické poradenství, poradenství o oblasti bydlení apod.</w:t>
            </w:r>
          </w:p>
          <w:p w:rsidR="00C26911" w:rsidRPr="000B10C6" w:rsidRDefault="00C26911" w:rsidP="000B10C6">
            <w:pPr>
              <w:pStyle w:val="Odstavecseseznamem"/>
              <w:numPr>
                <w:ilvl w:val="0"/>
                <w:numId w:val="7"/>
              </w:numPr>
              <w:spacing w:after="0" w:line="240" w:lineRule="auto"/>
              <w:ind w:left="780"/>
              <w:rPr>
                <w:sz w:val="20"/>
                <w:szCs w:val="20"/>
              </w:rPr>
            </w:pPr>
            <w:r w:rsidRPr="000B10C6">
              <w:rPr>
                <w:sz w:val="20"/>
                <w:szCs w:val="20"/>
              </w:rPr>
              <w:t xml:space="preserve">Aktivity jsou vhodné zejména pro osoby dlouhodobě či opakovaně nezaměstnané, s kumulací hendikepů na trhu práce, které jsou nejvíce </w:t>
            </w:r>
            <w:r w:rsidRPr="000B10C6">
              <w:rPr>
                <w:sz w:val="20"/>
                <w:szCs w:val="20"/>
              </w:rPr>
              <w:lastRenderedPageBreak/>
              <w:t xml:space="preserve">vzdáleny od trhu práce </w:t>
            </w:r>
          </w:p>
          <w:p w:rsidR="00C26911" w:rsidRPr="000B10C6" w:rsidRDefault="00C26911" w:rsidP="000B10C6">
            <w:pPr>
              <w:pStyle w:val="Odstavecseseznamem"/>
              <w:numPr>
                <w:ilvl w:val="0"/>
                <w:numId w:val="6"/>
              </w:numPr>
              <w:spacing w:after="0" w:line="240" w:lineRule="auto"/>
              <w:ind w:left="355"/>
              <w:rPr>
                <w:sz w:val="20"/>
                <w:szCs w:val="20"/>
              </w:rPr>
            </w:pPr>
            <w:r w:rsidRPr="000B10C6">
              <w:rPr>
                <w:sz w:val="20"/>
                <w:szCs w:val="20"/>
              </w:rPr>
              <w:t xml:space="preserve">Bilanční a pracovní diagnostika, ergo diagnostika  </w:t>
            </w:r>
          </w:p>
          <w:p w:rsidR="00C26911" w:rsidRPr="000B10C6" w:rsidRDefault="00C26911" w:rsidP="000B10C6">
            <w:pPr>
              <w:pStyle w:val="Odstavecseseznamem"/>
              <w:numPr>
                <w:ilvl w:val="0"/>
                <w:numId w:val="8"/>
              </w:numPr>
              <w:spacing w:after="0" w:line="240" w:lineRule="auto"/>
              <w:ind w:left="780"/>
              <w:rPr>
                <w:sz w:val="20"/>
                <w:szCs w:val="20"/>
              </w:rPr>
            </w:pPr>
            <w:r w:rsidRPr="000B10C6">
              <w:rPr>
                <w:sz w:val="20"/>
                <w:szCs w:val="20"/>
              </w:rPr>
              <w:t>Podpora souladu mezi schopnostním, vzdělanostním a pracovním potenciálem osob a možností jejich reálného uplatnění na trhu práce; pracovní diagnostika jako subsystém bilanční diagnostiky se přímo zaměřuje na možnosti konkrétního pracovního uplatnění odpovídajícího schopnostem a zájmům klienta</w:t>
            </w:r>
          </w:p>
          <w:p w:rsidR="00C26911" w:rsidRPr="000B10C6" w:rsidRDefault="00C26911" w:rsidP="000B10C6">
            <w:pPr>
              <w:pStyle w:val="Odstavecseseznamem"/>
              <w:numPr>
                <w:ilvl w:val="0"/>
                <w:numId w:val="8"/>
              </w:numPr>
              <w:spacing w:after="0" w:line="240" w:lineRule="auto"/>
              <w:ind w:left="780"/>
              <w:rPr>
                <w:sz w:val="20"/>
                <w:szCs w:val="20"/>
              </w:rPr>
            </w:pPr>
            <w:r w:rsidRPr="000B10C6">
              <w:rPr>
                <w:sz w:val="20"/>
                <w:szCs w:val="20"/>
              </w:rPr>
              <w:t xml:space="preserve">Diagnostiku lze využívat v opodstatněných případech a v cenách obvyklých a musí směřovat k psychodiagnostickému zhodnocení a posouzení pracovních a psychických předpokladů osoby z cílové skupiny ve vztahu k možnostem jejího dalšího pracovního uplatnění </w:t>
            </w:r>
          </w:p>
          <w:p w:rsidR="00C26911" w:rsidRPr="000B10C6" w:rsidRDefault="00C26911" w:rsidP="000B10C6">
            <w:pPr>
              <w:pStyle w:val="Odstavecseseznamem"/>
              <w:numPr>
                <w:ilvl w:val="0"/>
                <w:numId w:val="8"/>
              </w:numPr>
              <w:spacing w:after="0" w:line="240" w:lineRule="auto"/>
              <w:ind w:left="780"/>
              <w:rPr>
                <w:sz w:val="20"/>
                <w:szCs w:val="20"/>
              </w:rPr>
            </w:pPr>
            <w:r w:rsidRPr="000B10C6">
              <w:rPr>
                <w:sz w:val="20"/>
                <w:szCs w:val="20"/>
              </w:rPr>
              <w:t xml:space="preserve">Aktivita musí být realizována oprávněnou osobou (zpravidla psycholog), výstupem je pak závěrečná zpráva z provedené diagnostiky  </w:t>
            </w:r>
          </w:p>
          <w:p w:rsidR="00C26911" w:rsidRPr="000B10C6" w:rsidRDefault="00C26911" w:rsidP="000B10C6">
            <w:pPr>
              <w:pStyle w:val="Odstavecseseznamem"/>
              <w:numPr>
                <w:ilvl w:val="0"/>
                <w:numId w:val="8"/>
              </w:numPr>
              <w:spacing w:after="0" w:line="240" w:lineRule="auto"/>
              <w:ind w:left="780"/>
              <w:rPr>
                <w:sz w:val="20"/>
                <w:szCs w:val="20"/>
              </w:rPr>
            </w:pPr>
            <w:r w:rsidRPr="000B10C6">
              <w:rPr>
                <w:sz w:val="20"/>
                <w:szCs w:val="20"/>
              </w:rPr>
              <w:t xml:space="preserve">Zapojení této aktivity do projektu musí mít přímou vazbu na další klíčové aktivity projektu a musí být vhodná s ohledem na charakter zvolené cílové skupiny </w:t>
            </w:r>
          </w:p>
          <w:p w:rsidR="00C26911" w:rsidRPr="000B10C6" w:rsidRDefault="00C26911" w:rsidP="000B10C6">
            <w:pPr>
              <w:pStyle w:val="Odstavecseseznamem"/>
              <w:numPr>
                <w:ilvl w:val="0"/>
                <w:numId w:val="6"/>
              </w:numPr>
              <w:spacing w:after="0" w:line="240" w:lineRule="auto"/>
              <w:ind w:left="355"/>
              <w:rPr>
                <w:sz w:val="20"/>
                <w:szCs w:val="20"/>
              </w:rPr>
            </w:pPr>
            <w:r w:rsidRPr="000B10C6">
              <w:rPr>
                <w:sz w:val="20"/>
                <w:szCs w:val="20"/>
              </w:rPr>
              <w:t xml:space="preserve">Rekvalifikace a další profesní vzdělávání </w:t>
            </w:r>
          </w:p>
          <w:p w:rsidR="00C26911" w:rsidRPr="000B10C6" w:rsidRDefault="00C26911" w:rsidP="000B10C6">
            <w:pPr>
              <w:pStyle w:val="Odstavecseseznamem"/>
              <w:numPr>
                <w:ilvl w:val="0"/>
                <w:numId w:val="9"/>
              </w:numPr>
              <w:spacing w:after="0" w:line="240" w:lineRule="auto"/>
              <w:ind w:left="780"/>
              <w:rPr>
                <w:sz w:val="20"/>
                <w:szCs w:val="20"/>
              </w:rPr>
            </w:pPr>
            <w:r w:rsidRPr="000B10C6">
              <w:rPr>
                <w:sz w:val="20"/>
                <w:szCs w:val="20"/>
              </w:rPr>
              <w:t xml:space="preserve">Podpora při získání nové kvalifikace, při zvyšování, rozšiřování nebo prohlubování dosavadní kvalifikace, včetně jejího udržování a obnovování, jež povede ke zvýšení uplatnitelnosti na trhu práce </w:t>
            </w:r>
          </w:p>
          <w:p w:rsidR="00C26911" w:rsidRPr="000B10C6" w:rsidRDefault="00C26911" w:rsidP="000B10C6">
            <w:pPr>
              <w:pStyle w:val="Odstavecseseznamem"/>
              <w:numPr>
                <w:ilvl w:val="0"/>
                <w:numId w:val="9"/>
              </w:numPr>
              <w:spacing w:after="0" w:line="240" w:lineRule="auto"/>
              <w:ind w:left="780"/>
              <w:rPr>
                <w:sz w:val="20"/>
                <w:szCs w:val="20"/>
              </w:rPr>
            </w:pPr>
            <w:r w:rsidRPr="000B10C6">
              <w:rPr>
                <w:sz w:val="20"/>
                <w:szCs w:val="20"/>
              </w:rPr>
              <w:t>Volba profesního vzdělávání musí odpovídat potřebám podporované cílové skupiny</w:t>
            </w:r>
          </w:p>
          <w:p w:rsidR="00C26911" w:rsidRPr="000B10C6" w:rsidRDefault="00C26911" w:rsidP="000B10C6">
            <w:pPr>
              <w:pStyle w:val="Odstavecseseznamem"/>
              <w:numPr>
                <w:ilvl w:val="0"/>
                <w:numId w:val="9"/>
              </w:numPr>
              <w:spacing w:after="0" w:line="240" w:lineRule="auto"/>
              <w:ind w:left="780"/>
              <w:rPr>
                <w:sz w:val="20"/>
                <w:szCs w:val="20"/>
              </w:rPr>
            </w:pPr>
            <w:r w:rsidRPr="000B10C6">
              <w:rPr>
                <w:sz w:val="20"/>
                <w:szCs w:val="20"/>
              </w:rPr>
              <w:t>Podpora především akreditovaných rekvalifikací (dle potřeb budoucího zaměstnavatele)</w:t>
            </w:r>
          </w:p>
          <w:p w:rsidR="00C74E34" w:rsidRPr="000B10C6" w:rsidRDefault="00C26911" w:rsidP="000B10C6">
            <w:pPr>
              <w:pStyle w:val="Odstavecseseznamem"/>
              <w:numPr>
                <w:ilvl w:val="0"/>
                <w:numId w:val="9"/>
              </w:numPr>
              <w:spacing w:after="0" w:line="240" w:lineRule="auto"/>
              <w:ind w:left="780"/>
              <w:rPr>
                <w:sz w:val="20"/>
                <w:szCs w:val="20"/>
              </w:rPr>
            </w:pPr>
            <w:r w:rsidRPr="000B10C6">
              <w:rPr>
                <w:sz w:val="20"/>
                <w:szCs w:val="20"/>
              </w:rPr>
              <w:t xml:space="preserve">Při realizaci rekvalifikací se musí příjemce podpory řídit zákonem č. 435/2004 Sb., o zaměstnanosti, a projektové záměry předem konzultovat s příslušným kontaktním pracovištěm ÚP </w:t>
            </w:r>
            <w:proofErr w:type="gramStart"/>
            <w:r w:rsidRPr="000B10C6">
              <w:rPr>
                <w:sz w:val="20"/>
                <w:szCs w:val="20"/>
              </w:rPr>
              <w:t>ČR  Budou</w:t>
            </w:r>
            <w:proofErr w:type="gramEnd"/>
            <w:r w:rsidRPr="000B10C6">
              <w:rPr>
                <w:sz w:val="20"/>
                <w:szCs w:val="20"/>
              </w:rPr>
              <w:t xml:space="preserve"> podporovány i projekty zaměřené na přípravu a realizaci dalšího vzdělávání podle zákona č. 179/2006 Sb., o ověřování a uznávání výsledků dalšího vzdělávání </w:t>
            </w:r>
          </w:p>
          <w:p w:rsidR="00C74E34" w:rsidRPr="000B10C6" w:rsidRDefault="00C26911" w:rsidP="000B10C6">
            <w:pPr>
              <w:pStyle w:val="Odstavecseseznamem"/>
              <w:numPr>
                <w:ilvl w:val="0"/>
                <w:numId w:val="6"/>
              </w:numPr>
              <w:spacing w:after="0" w:line="240" w:lineRule="auto"/>
              <w:ind w:left="355"/>
              <w:rPr>
                <w:sz w:val="20"/>
                <w:szCs w:val="20"/>
              </w:rPr>
            </w:pPr>
            <w:r w:rsidRPr="000B10C6">
              <w:rPr>
                <w:sz w:val="20"/>
                <w:szCs w:val="20"/>
              </w:rPr>
              <w:t>Zprostředkování zaměstnání</w:t>
            </w:r>
          </w:p>
          <w:p w:rsidR="00792E9D" w:rsidRPr="000B10C6" w:rsidRDefault="00C26911" w:rsidP="000B10C6">
            <w:pPr>
              <w:pStyle w:val="Odstavecseseznamem"/>
              <w:numPr>
                <w:ilvl w:val="0"/>
                <w:numId w:val="9"/>
              </w:numPr>
              <w:spacing w:after="0" w:line="240" w:lineRule="auto"/>
              <w:ind w:left="780"/>
              <w:rPr>
                <w:sz w:val="20"/>
                <w:szCs w:val="20"/>
              </w:rPr>
            </w:pPr>
            <w:r w:rsidRPr="000B10C6">
              <w:rPr>
                <w:sz w:val="20"/>
                <w:szCs w:val="20"/>
              </w:rPr>
              <w:t xml:space="preserve">Smyslem aktivit je doplnění činnosti ÚP ČR s ohledem na detailní znalost potřeb lokálního trhu práce v území MAS  </w:t>
            </w:r>
          </w:p>
          <w:p w:rsidR="00792E9D" w:rsidRPr="000B10C6" w:rsidRDefault="00C26911" w:rsidP="000B10C6">
            <w:pPr>
              <w:pStyle w:val="Odstavecseseznamem"/>
              <w:numPr>
                <w:ilvl w:val="0"/>
                <w:numId w:val="9"/>
              </w:numPr>
              <w:spacing w:after="0" w:line="240" w:lineRule="auto"/>
              <w:ind w:left="780"/>
              <w:rPr>
                <w:sz w:val="20"/>
                <w:szCs w:val="20"/>
              </w:rPr>
            </w:pPr>
            <w:r w:rsidRPr="000B10C6">
              <w:rPr>
                <w:sz w:val="20"/>
                <w:szCs w:val="20"/>
              </w:rPr>
              <w:t xml:space="preserve">Podmínkou je povolení ke zprostředkování, které vydává ÚP ČR v souladu se zákonem č. 435/2004 Sb., o zaměstnanosti (vlastní povolení žadatele nebo nákup služby od agentury </w:t>
            </w:r>
            <w:proofErr w:type="gramStart"/>
            <w:r w:rsidRPr="000B10C6">
              <w:rPr>
                <w:sz w:val="20"/>
                <w:szCs w:val="20"/>
              </w:rPr>
              <w:t>práce)  Realizace</w:t>
            </w:r>
            <w:proofErr w:type="gramEnd"/>
            <w:r w:rsidRPr="000B10C6">
              <w:rPr>
                <w:sz w:val="20"/>
                <w:szCs w:val="20"/>
              </w:rPr>
              <w:t xml:space="preserve"> činností souvisejících s vyhledáváním zaměstnání pro osobu, která se o práci uchází</w:t>
            </w:r>
          </w:p>
          <w:p w:rsidR="00792E9D" w:rsidRPr="000B10C6" w:rsidRDefault="00C26911" w:rsidP="000B10C6">
            <w:pPr>
              <w:pStyle w:val="Odstavecseseznamem"/>
              <w:numPr>
                <w:ilvl w:val="0"/>
                <w:numId w:val="9"/>
              </w:numPr>
              <w:spacing w:after="0" w:line="240" w:lineRule="auto"/>
              <w:ind w:left="780"/>
              <w:rPr>
                <w:sz w:val="20"/>
                <w:szCs w:val="20"/>
              </w:rPr>
            </w:pPr>
            <w:r w:rsidRPr="000B10C6">
              <w:rPr>
                <w:sz w:val="20"/>
                <w:szCs w:val="20"/>
              </w:rPr>
              <w:t>Vyhledávání zaměstnanců pro zaměstnavatele, který hledá nové pracovní síly</w:t>
            </w:r>
          </w:p>
          <w:p w:rsidR="00792E9D" w:rsidRPr="000B10C6" w:rsidRDefault="00C26911" w:rsidP="000B10C6">
            <w:pPr>
              <w:pStyle w:val="Odstavecseseznamem"/>
              <w:numPr>
                <w:ilvl w:val="0"/>
                <w:numId w:val="9"/>
              </w:numPr>
              <w:spacing w:after="0" w:line="240" w:lineRule="auto"/>
              <w:ind w:left="780"/>
              <w:rPr>
                <w:sz w:val="20"/>
                <w:szCs w:val="20"/>
              </w:rPr>
            </w:pPr>
            <w:r w:rsidRPr="000B10C6">
              <w:rPr>
                <w:sz w:val="20"/>
                <w:szCs w:val="20"/>
              </w:rPr>
              <w:t>Poradenská a informační činnost v oblasti pracovních příležitostí</w:t>
            </w:r>
          </w:p>
          <w:p w:rsidR="00792E9D" w:rsidRPr="000B10C6" w:rsidRDefault="00C26911" w:rsidP="000B10C6">
            <w:pPr>
              <w:pStyle w:val="Odstavecseseznamem"/>
              <w:numPr>
                <w:ilvl w:val="0"/>
                <w:numId w:val="6"/>
              </w:numPr>
              <w:spacing w:after="0" w:line="240" w:lineRule="auto"/>
              <w:ind w:left="355"/>
              <w:rPr>
                <w:sz w:val="20"/>
                <w:szCs w:val="20"/>
              </w:rPr>
            </w:pPr>
            <w:r w:rsidRPr="000B10C6">
              <w:rPr>
                <w:sz w:val="20"/>
                <w:szCs w:val="20"/>
              </w:rPr>
              <w:t xml:space="preserve">Podpora spolupráce lokálních partnerů na trhu práce  </w:t>
            </w:r>
          </w:p>
          <w:p w:rsidR="00792E9D" w:rsidRPr="000B10C6" w:rsidRDefault="00C26911" w:rsidP="000B10C6">
            <w:pPr>
              <w:pStyle w:val="Odstavecseseznamem"/>
              <w:numPr>
                <w:ilvl w:val="0"/>
                <w:numId w:val="10"/>
              </w:numPr>
              <w:spacing w:after="0" w:line="240" w:lineRule="auto"/>
              <w:ind w:left="780"/>
              <w:rPr>
                <w:sz w:val="20"/>
                <w:szCs w:val="20"/>
              </w:rPr>
            </w:pPr>
            <w:r w:rsidRPr="000B10C6">
              <w:rPr>
                <w:sz w:val="20"/>
                <w:szCs w:val="20"/>
              </w:rPr>
              <w:t xml:space="preserve">Podpora projektů vzájemné spolupráce subjektů veřejného, neziskového a soukromého sektoru na úrovni MAS s cílem pomoci cílovým skupinám osob při uplatnění na trhu práce, a to i s využitím nových a netradičních metod podporujících zaměstnanost </w:t>
            </w:r>
          </w:p>
          <w:p w:rsidR="00C74E34" w:rsidRPr="000B10C6" w:rsidRDefault="00C26911" w:rsidP="000B10C6">
            <w:pPr>
              <w:pStyle w:val="Odstavecseseznamem"/>
              <w:numPr>
                <w:ilvl w:val="0"/>
                <w:numId w:val="10"/>
              </w:numPr>
              <w:spacing w:after="0" w:line="240" w:lineRule="auto"/>
              <w:ind w:left="780"/>
              <w:rPr>
                <w:sz w:val="20"/>
                <w:szCs w:val="20"/>
              </w:rPr>
            </w:pPr>
            <w:r w:rsidRPr="000B10C6">
              <w:rPr>
                <w:sz w:val="20"/>
                <w:szCs w:val="20"/>
              </w:rPr>
              <w:t xml:space="preserve">Aktivita by měla mít vždy konkrétní výstupy, spojené se zprostředkováním zaměstnání, tvorbou nových či vyhrazených pracovních míst, nebo umístěním na uvolněná pracovní místa, spojená např. s monitoringem lokálního trhu práce a s vytvořením a provozem regionální burzy práce či </w:t>
            </w:r>
            <w:proofErr w:type="spellStart"/>
            <w:r w:rsidRPr="000B10C6">
              <w:rPr>
                <w:sz w:val="20"/>
                <w:szCs w:val="20"/>
              </w:rPr>
              <w:t>job</w:t>
            </w:r>
            <w:proofErr w:type="spellEnd"/>
            <w:r w:rsidRPr="000B10C6">
              <w:rPr>
                <w:sz w:val="20"/>
                <w:szCs w:val="20"/>
              </w:rPr>
              <w:t xml:space="preserve"> centra nebo s vytvořením a realizací systému prostupného zaměstnávání  </w:t>
            </w:r>
          </w:p>
          <w:p w:rsidR="00C74E34" w:rsidRPr="000B10C6" w:rsidRDefault="00C26911" w:rsidP="000B10C6">
            <w:pPr>
              <w:pStyle w:val="Odstavecseseznamem"/>
              <w:numPr>
                <w:ilvl w:val="0"/>
                <w:numId w:val="10"/>
              </w:numPr>
              <w:spacing w:after="0" w:line="240" w:lineRule="auto"/>
              <w:ind w:left="780"/>
              <w:rPr>
                <w:sz w:val="20"/>
                <w:szCs w:val="20"/>
              </w:rPr>
            </w:pPr>
            <w:r w:rsidRPr="000B10C6">
              <w:rPr>
                <w:sz w:val="20"/>
                <w:szCs w:val="20"/>
              </w:rPr>
              <w:t>Realizace pouze na úrovni dané MAS</w:t>
            </w:r>
          </w:p>
          <w:p w:rsidR="00C74E34" w:rsidRPr="000B10C6" w:rsidRDefault="00C26911" w:rsidP="000B10C6">
            <w:pPr>
              <w:pStyle w:val="Odstavecseseznamem"/>
              <w:numPr>
                <w:ilvl w:val="0"/>
                <w:numId w:val="10"/>
              </w:numPr>
              <w:spacing w:after="0" w:line="240" w:lineRule="auto"/>
              <w:ind w:left="780"/>
              <w:rPr>
                <w:sz w:val="20"/>
                <w:szCs w:val="20"/>
              </w:rPr>
            </w:pPr>
            <w:r w:rsidRPr="000B10C6">
              <w:rPr>
                <w:sz w:val="20"/>
                <w:szCs w:val="20"/>
              </w:rPr>
              <w:t xml:space="preserve">Nemělo by se zejména časově překrývat s burzou práce realizovanou ÚP ČR, předem konzultovat s příslušnými vybranými kontaktními pracovišti ÚP ČR </w:t>
            </w:r>
          </w:p>
          <w:p w:rsidR="00C74E34" w:rsidRPr="000B10C6" w:rsidRDefault="00C26911" w:rsidP="000B10C6">
            <w:pPr>
              <w:pStyle w:val="Odstavecseseznamem"/>
              <w:numPr>
                <w:ilvl w:val="0"/>
                <w:numId w:val="6"/>
              </w:numPr>
              <w:spacing w:after="0" w:line="240" w:lineRule="auto"/>
              <w:ind w:left="355"/>
              <w:rPr>
                <w:sz w:val="20"/>
                <w:szCs w:val="20"/>
              </w:rPr>
            </w:pPr>
            <w:r w:rsidRPr="000B10C6">
              <w:rPr>
                <w:sz w:val="20"/>
                <w:szCs w:val="20"/>
              </w:rPr>
              <w:t>Podpora vytváření nových pracovních mís</w:t>
            </w:r>
            <w:r w:rsidR="00C74E34" w:rsidRPr="000B10C6">
              <w:rPr>
                <w:sz w:val="20"/>
                <w:szCs w:val="20"/>
              </w:rPr>
              <w:t>t</w:t>
            </w:r>
          </w:p>
          <w:p w:rsidR="00C74E34" w:rsidRPr="000B10C6" w:rsidRDefault="00C26911" w:rsidP="000B10C6">
            <w:pPr>
              <w:pStyle w:val="Odstavecseseznamem"/>
              <w:numPr>
                <w:ilvl w:val="0"/>
                <w:numId w:val="11"/>
              </w:numPr>
              <w:spacing w:after="0" w:line="240" w:lineRule="auto"/>
              <w:ind w:left="780"/>
              <w:rPr>
                <w:sz w:val="20"/>
                <w:szCs w:val="20"/>
              </w:rPr>
            </w:pPr>
            <w:r w:rsidRPr="000B10C6">
              <w:rPr>
                <w:sz w:val="20"/>
                <w:szCs w:val="20"/>
              </w:rPr>
              <w:t>Tvorba pracovních míst pro příslušníky cílových skupin</w:t>
            </w:r>
          </w:p>
          <w:p w:rsidR="00C74E34" w:rsidRPr="000B10C6" w:rsidRDefault="00C26911" w:rsidP="000B10C6">
            <w:pPr>
              <w:pStyle w:val="Odstavecseseznamem"/>
              <w:numPr>
                <w:ilvl w:val="0"/>
                <w:numId w:val="10"/>
              </w:numPr>
              <w:spacing w:after="0" w:line="240" w:lineRule="auto"/>
              <w:ind w:left="780"/>
              <w:rPr>
                <w:sz w:val="20"/>
                <w:szCs w:val="20"/>
              </w:rPr>
            </w:pPr>
            <w:r w:rsidRPr="000B10C6">
              <w:rPr>
                <w:sz w:val="20"/>
                <w:szCs w:val="20"/>
              </w:rPr>
              <w:lastRenderedPageBreak/>
              <w:t xml:space="preserve">Podpora uplatnění na trhu práce formou příspěvku na úhradu mzdových nákladů zaměstnavatelům </w:t>
            </w:r>
          </w:p>
          <w:p w:rsidR="00C74E34" w:rsidRPr="000B10C6" w:rsidRDefault="00C26911" w:rsidP="000B10C6">
            <w:pPr>
              <w:pStyle w:val="Odstavecseseznamem"/>
              <w:numPr>
                <w:ilvl w:val="0"/>
                <w:numId w:val="6"/>
              </w:numPr>
              <w:spacing w:after="0" w:line="240" w:lineRule="auto"/>
              <w:ind w:left="355"/>
              <w:rPr>
                <w:sz w:val="20"/>
                <w:szCs w:val="20"/>
              </w:rPr>
            </w:pPr>
            <w:r w:rsidRPr="000B10C6">
              <w:rPr>
                <w:sz w:val="20"/>
                <w:szCs w:val="20"/>
              </w:rPr>
              <w:t xml:space="preserve">Podpora umístění na uvolněná pracovní místa  </w:t>
            </w:r>
          </w:p>
          <w:p w:rsidR="00C74E34" w:rsidRPr="000B10C6" w:rsidRDefault="00C26911" w:rsidP="000B10C6">
            <w:pPr>
              <w:pStyle w:val="Odstavecseseznamem"/>
              <w:numPr>
                <w:ilvl w:val="0"/>
                <w:numId w:val="10"/>
              </w:numPr>
              <w:spacing w:after="0" w:line="240" w:lineRule="auto"/>
              <w:ind w:left="780"/>
              <w:rPr>
                <w:sz w:val="20"/>
                <w:szCs w:val="20"/>
              </w:rPr>
            </w:pPr>
            <w:r w:rsidRPr="000B10C6">
              <w:rPr>
                <w:sz w:val="20"/>
                <w:szCs w:val="20"/>
              </w:rPr>
              <w:t xml:space="preserve">Formou mzdových příspěvků bude podporováno rovněž umisťování cílových skupin osob na ta pracovní místa, která budou z různých příčin (např. z důvodu přirozených úbytků jako je odchod do důchodu apod.) na trhu práce uvolňována </w:t>
            </w:r>
          </w:p>
          <w:p w:rsidR="00C74E34" w:rsidRPr="000B10C6" w:rsidRDefault="00C26911" w:rsidP="000B10C6">
            <w:pPr>
              <w:pStyle w:val="Odstavecseseznamem"/>
              <w:numPr>
                <w:ilvl w:val="0"/>
                <w:numId w:val="6"/>
              </w:numPr>
              <w:spacing w:after="0" w:line="240" w:lineRule="auto"/>
              <w:ind w:left="355"/>
              <w:rPr>
                <w:sz w:val="20"/>
                <w:szCs w:val="20"/>
              </w:rPr>
            </w:pPr>
            <w:r w:rsidRPr="000B10C6">
              <w:rPr>
                <w:sz w:val="20"/>
                <w:szCs w:val="20"/>
              </w:rPr>
              <w:t>Podpora flexibilních forem zaměstnání</w:t>
            </w:r>
          </w:p>
          <w:p w:rsidR="00C74E34" w:rsidRPr="000B10C6" w:rsidRDefault="00C26911" w:rsidP="000B10C6">
            <w:pPr>
              <w:pStyle w:val="Odstavecseseznamem"/>
              <w:numPr>
                <w:ilvl w:val="0"/>
                <w:numId w:val="10"/>
              </w:numPr>
              <w:spacing w:after="0" w:line="240" w:lineRule="auto"/>
              <w:ind w:left="780"/>
              <w:rPr>
                <w:sz w:val="20"/>
                <w:szCs w:val="20"/>
              </w:rPr>
            </w:pPr>
            <w:r w:rsidRPr="000B10C6">
              <w:rPr>
                <w:sz w:val="20"/>
                <w:szCs w:val="20"/>
              </w:rPr>
              <w:t>Vytváření podmínek pro uplatnění cílové skupiny na trhu práce</w:t>
            </w:r>
          </w:p>
          <w:p w:rsidR="00C74E34" w:rsidRPr="000B10C6" w:rsidRDefault="00C26911" w:rsidP="000B10C6">
            <w:pPr>
              <w:pStyle w:val="Odstavecseseznamem"/>
              <w:numPr>
                <w:ilvl w:val="0"/>
                <w:numId w:val="10"/>
              </w:numPr>
              <w:spacing w:after="0" w:line="240" w:lineRule="auto"/>
              <w:ind w:left="780"/>
              <w:rPr>
                <w:sz w:val="20"/>
                <w:szCs w:val="20"/>
              </w:rPr>
            </w:pPr>
            <w:r w:rsidRPr="000B10C6">
              <w:rPr>
                <w:sz w:val="20"/>
                <w:szCs w:val="20"/>
              </w:rPr>
              <w:t>Formou mzdových příspěvků bude podporováno vytváření nových pracovních míst na zkrácený úvazek</w:t>
            </w:r>
          </w:p>
          <w:p w:rsidR="00C74E34" w:rsidRPr="000B10C6" w:rsidRDefault="00C26911" w:rsidP="000B10C6">
            <w:pPr>
              <w:pStyle w:val="Odstavecseseznamem"/>
              <w:numPr>
                <w:ilvl w:val="0"/>
                <w:numId w:val="10"/>
              </w:numPr>
              <w:spacing w:after="0" w:line="240" w:lineRule="auto"/>
              <w:ind w:left="780"/>
              <w:rPr>
                <w:sz w:val="20"/>
                <w:szCs w:val="20"/>
              </w:rPr>
            </w:pPr>
            <w:r w:rsidRPr="000B10C6">
              <w:rPr>
                <w:sz w:val="20"/>
                <w:szCs w:val="20"/>
              </w:rPr>
              <w:t>Dále bude podporováno sdílení pracovního místa, rotace na pracovním místě, práce na dálku</w:t>
            </w:r>
            <w:r w:rsidR="00C74E34" w:rsidRPr="000B10C6">
              <w:rPr>
                <w:sz w:val="20"/>
                <w:szCs w:val="20"/>
              </w:rPr>
              <w:t xml:space="preserve"> </w:t>
            </w:r>
            <w:r w:rsidRPr="000B10C6">
              <w:rPr>
                <w:sz w:val="20"/>
                <w:szCs w:val="20"/>
              </w:rPr>
              <w:t>apod.</w:t>
            </w:r>
          </w:p>
          <w:p w:rsidR="00C74E34" w:rsidRPr="000B10C6" w:rsidRDefault="00C26911" w:rsidP="000B10C6">
            <w:pPr>
              <w:pStyle w:val="Odstavecseseznamem"/>
              <w:numPr>
                <w:ilvl w:val="0"/>
                <w:numId w:val="6"/>
              </w:numPr>
              <w:spacing w:after="0" w:line="240" w:lineRule="auto"/>
              <w:ind w:left="355"/>
              <w:rPr>
                <w:sz w:val="20"/>
                <w:szCs w:val="20"/>
              </w:rPr>
            </w:pPr>
            <w:r w:rsidRPr="000B10C6">
              <w:rPr>
                <w:sz w:val="20"/>
                <w:szCs w:val="20"/>
              </w:rPr>
              <w:t>Prostupné zaměstnávání</w:t>
            </w:r>
          </w:p>
          <w:p w:rsidR="00C26911" w:rsidRPr="000B10C6" w:rsidRDefault="00C26911" w:rsidP="000B10C6">
            <w:pPr>
              <w:pStyle w:val="Odstavecseseznamem"/>
              <w:numPr>
                <w:ilvl w:val="0"/>
                <w:numId w:val="12"/>
              </w:numPr>
              <w:spacing w:after="0" w:line="240" w:lineRule="auto"/>
              <w:ind w:left="780"/>
              <w:rPr>
                <w:sz w:val="20"/>
                <w:szCs w:val="20"/>
              </w:rPr>
            </w:pPr>
            <w:r w:rsidRPr="000B10C6">
              <w:rPr>
                <w:sz w:val="20"/>
                <w:szCs w:val="20"/>
              </w:rPr>
              <w:t>Budou podporovány projekty umožňující zejména osobám dlouhodobě nezaměstnaným, ohroženým sociálním vyloučením a sociálně vyloučeným za pomoci doprovodných opatření (podporované zaměstnávání, komplexní práce s cílovou skupinou) postupné zapojování na trh práce, a to i s využitím nástrojů aktivní politiky zaměstnanosti</w:t>
            </w:r>
          </w:p>
          <w:p w:rsidR="00C74E34" w:rsidRPr="000B10C6" w:rsidRDefault="00C74E34" w:rsidP="000B10C6">
            <w:pPr>
              <w:pStyle w:val="Odstavecseseznamem"/>
              <w:numPr>
                <w:ilvl w:val="0"/>
                <w:numId w:val="12"/>
              </w:numPr>
              <w:spacing w:after="0" w:line="240" w:lineRule="auto"/>
              <w:ind w:left="780"/>
              <w:rPr>
                <w:sz w:val="20"/>
                <w:szCs w:val="20"/>
              </w:rPr>
            </w:pPr>
            <w:r w:rsidRPr="000B10C6">
              <w:rPr>
                <w:sz w:val="20"/>
                <w:szCs w:val="20"/>
              </w:rPr>
              <w:t>Smyslem projektů by mělo být rovněž zvyšování motivace zaměstnavatelů k vytváření udržitelných pracovních míst</w:t>
            </w:r>
          </w:p>
          <w:p w:rsidR="00C74E34" w:rsidRPr="000B10C6" w:rsidRDefault="00C74E34" w:rsidP="000B10C6">
            <w:pPr>
              <w:pStyle w:val="Odstavecseseznamem"/>
              <w:numPr>
                <w:ilvl w:val="0"/>
                <w:numId w:val="12"/>
              </w:numPr>
              <w:spacing w:after="0" w:line="240" w:lineRule="auto"/>
              <w:ind w:left="780"/>
              <w:rPr>
                <w:sz w:val="20"/>
                <w:szCs w:val="20"/>
              </w:rPr>
            </w:pPr>
            <w:r w:rsidRPr="000B10C6">
              <w:rPr>
                <w:sz w:val="20"/>
                <w:szCs w:val="20"/>
              </w:rPr>
              <w:t xml:space="preserve">Nutná návaznost na aktivity vybraných kontaktních pracovišť ÚP ČR, se kterými je nutné jednotlivé projektové záměry předem konzultovat </w:t>
            </w:r>
          </w:p>
          <w:p w:rsidR="00C74E34" w:rsidRPr="000B10C6" w:rsidRDefault="00C74E34" w:rsidP="000B10C6">
            <w:pPr>
              <w:pStyle w:val="Odstavecseseznamem"/>
              <w:numPr>
                <w:ilvl w:val="0"/>
                <w:numId w:val="12"/>
              </w:numPr>
              <w:spacing w:after="0" w:line="240" w:lineRule="auto"/>
              <w:ind w:left="780"/>
              <w:rPr>
                <w:sz w:val="20"/>
                <w:szCs w:val="20"/>
              </w:rPr>
            </w:pPr>
            <w:r w:rsidRPr="000B10C6">
              <w:rPr>
                <w:sz w:val="20"/>
                <w:szCs w:val="20"/>
              </w:rPr>
              <w:t>Aktivity vedoucí k získání pracovních návyků a zkušeností jako jsou aktivizační pracovní příležitosti, pracovní místa na zkoušku, veřejně prospěšné práce, společensky účelná pracovní místa, krátkodobé pracovní příležitosti, sezónní pracovní místa, pracovní trénink, placené odborné praxe a stáže apod.</w:t>
            </w:r>
          </w:p>
          <w:p w:rsidR="00C74E34" w:rsidRPr="000B10C6" w:rsidRDefault="00C74E34" w:rsidP="000B10C6">
            <w:pPr>
              <w:pStyle w:val="Odstavecseseznamem"/>
              <w:numPr>
                <w:ilvl w:val="0"/>
                <w:numId w:val="12"/>
              </w:numPr>
              <w:spacing w:after="0" w:line="240" w:lineRule="auto"/>
              <w:ind w:left="780"/>
              <w:rPr>
                <w:sz w:val="20"/>
                <w:szCs w:val="20"/>
              </w:rPr>
            </w:pPr>
            <w:r w:rsidRPr="000B10C6">
              <w:rPr>
                <w:sz w:val="20"/>
                <w:szCs w:val="20"/>
              </w:rPr>
              <w:t>Předem konzultovat s příslušnými vybranými kontaktními pracovišti ÚP ČR</w:t>
            </w:r>
          </w:p>
          <w:p w:rsidR="00C74E34" w:rsidRPr="000B10C6" w:rsidRDefault="00C74E34" w:rsidP="000B10C6">
            <w:pPr>
              <w:pStyle w:val="Odstavecseseznamem"/>
              <w:numPr>
                <w:ilvl w:val="0"/>
                <w:numId w:val="12"/>
              </w:numPr>
              <w:spacing w:after="0" w:line="240" w:lineRule="auto"/>
              <w:ind w:left="780"/>
              <w:rPr>
                <w:sz w:val="20"/>
                <w:szCs w:val="20"/>
              </w:rPr>
            </w:pPr>
            <w:r w:rsidRPr="000B10C6">
              <w:rPr>
                <w:sz w:val="20"/>
                <w:szCs w:val="20"/>
              </w:rPr>
              <w:t>Rizika dopadu veřejné podpory</w:t>
            </w:r>
          </w:p>
          <w:p w:rsidR="00C74E34" w:rsidRPr="000B10C6" w:rsidRDefault="00C74E34" w:rsidP="000B10C6">
            <w:pPr>
              <w:pStyle w:val="Odstavecseseznamem"/>
              <w:numPr>
                <w:ilvl w:val="0"/>
                <w:numId w:val="6"/>
              </w:numPr>
              <w:spacing w:after="0" w:line="240" w:lineRule="auto"/>
              <w:ind w:left="355"/>
              <w:rPr>
                <w:sz w:val="20"/>
                <w:szCs w:val="20"/>
              </w:rPr>
            </w:pPr>
            <w:r w:rsidRPr="000B10C6">
              <w:rPr>
                <w:sz w:val="20"/>
                <w:szCs w:val="20"/>
              </w:rPr>
              <w:t>Podpora zahájení podnikatelské činnosti</w:t>
            </w:r>
          </w:p>
          <w:p w:rsidR="00C74E34" w:rsidRPr="000B10C6" w:rsidRDefault="00C74E34" w:rsidP="000B10C6">
            <w:pPr>
              <w:pStyle w:val="Odstavecseseznamem"/>
              <w:numPr>
                <w:ilvl w:val="0"/>
                <w:numId w:val="12"/>
              </w:numPr>
              <w:spacing w:after="0" w:line="240" w:lineRule="auto"/>
              <w:ind w:left="780"/>
              <w:rPr>
                <w:sz w:val="20"/>
                <w:szCs w:val="20"/>
              </w:rPr>
            </w:pPr>
            <w:r w:rsidRPr="000B10C6">
              <w:rPr>
                <w:sz w:val="20"/>
                <w:szCs w:val="20"/>
              </w:rPr>
              <w:t>Budou podporovány aktivity před zahájením podnikání a na ně navazující aktivity po zahájení podnikání, a to především formou vzdělávání a poradenství</w:t>
            </w:r>
          </w:p>
          <w:p w:rsidR="00C74E34" w:rsidRPr="000B10C6" w:rsidRDefault="00C74E34" w:rsidP="000B10C6">
            <w:pPr>
              <w:pStyle w:val="Odstavecseseznamem"/>
              <w:numPr>
                <w:ilvl w:val="0"/>
                <w:numId w:val="12"/>
              </w:numPr>
              <w:spacing w:after="0" w:line="240" w:lineRule="auto"/>
              <w:ind w:left="780"/>
              <w:rPr>
                <w:sz w:val="20"/>
                <w:szCs w:val="20"/>
              </w:rPr>
            </w:pPr>
            <w:r w:rsidRPr="000B10C6">
              <w:rPr>
                <w:sz w:val="20"/>
                <w:szCs w:val="20"/>
              </w:rPr>
              <w:t xml:space="preserve">Podporovány budou osoby, které při zahájení projektu nebyly OSVČ (neměly oprávnění), nevylučuje se ale jejich předchozí zařazení mezi OSVČ, které bylo již ukončeno  </w:t>
            </w:r>
          </w:p>
          <w:p w:rsidR="00C74E34" w:rsidRPr="000B10C6" w:rsidRDefault="00C74E34" w:rsidP="000B10C6">
            <w:pPr>
              <w:pStyle w:val="Odstavecseseznamem"/>
              <w:numPr>
                <w:ilvl w:val="0"/>
                <w:numId w:val="12"/>
              </w:numPr>
              <w:spacing w:after="0" w:line="240" w:lineRule="auto"/>
              <w:ind w:left="780"/>
              <w:rPr>
                <w:sz w:val="20"/>
                <w:szCs w:val="20"/>
              </w:rPr>
            </w:pPr>
            <w:r w:rsidRPr="000B10C6">
              <w:rPr>
                <w:sz w:val="20"/>
                <w:szCs w:val="20"/>
              </w:rPr>
              <w:t>Dopady veřejné podpory</w:t>
            </w:r>
          </w:p>
          <w:p w:rsidR="00C74E34" w:rsidRPr="000B10C6" w:rsidRDefault="00C74E34" w:rsidP="000B10C6">
            <w:pPr>
              <w:pStyle w:val="Odstavecseseznamem"/>
              <w:numPr>
                <w:ilvl w:val="0"/>
                <w:numId w:val="6"/>
              </w:numPr>
              <w:spacing w:after="0" w:line="240" w:lineRule="auto"/>
              <w:ind w:left="355"/>
              <w:rPr>
                <w:sz w:val="20"/>
                <w:szCs w:val="20"/>
              </w:rPr>
            </w:pPr>
            <w:r w:rsidRPr="000B10C6">
              <w:rPr>
                <w:sz w:val="20"/>
                <w:szCs w:val="20"/>
              </w:rPr>
              <w:t>Doprovodná opatření</w:t>
            </w:r>
          </w:p>
          <w:p w:rsidR="00C74E34" w:rsidRPr="000B10C6" w:rsidRDefault="00C74E34" w:rsidP="000B10C6">
            <w:pPr>
              <w:pStyle w:val="Odstavecseseznamem"/>
              <w:numPr>
                <w:ilvl w:val="0"/>
                <w:numId w:val="13"/>
              </w:numPr>
              <w:spacing w:after="0" w:line="240" w:lineRule="auto"/>
              <w:ind w:left="780"/>
              <w:rPr>
                <w:sz w:val="20"/>
                <w:szCs w:val="20"/>
              </w:rPr>
            </w:pPr>
            <w:r w:rsidRPr="000B10C6">
              <w:rPr>
                <w:sz w:val="20"/>
                <w:szCs w:val="20"/>
              </w:rPr>
              <w:t>Doprovodné aktivity umožňující začlenění podpořených osob na trh práce</w:t>
            </w:r>
          </w:p>
          <w:p w:rsidR="00C74E34" w:rsidRPr="000B10C6" w:rsidRDefault="00C74E34" w:rsidP="000B10C6">
            <w:pPr>
              <w:pStyle w:val="Odstavecseseznamem"/>
              <w:numPr>
                <w:ilvl w:val="0"/>
                <w:numId w:val="13"/>
              </w:numPr>
              <w:spacing w:after="0" w:line="240" w:lineRule="auto"/>
              <w:ind w:left="780"/>
              <w:rPr>
                <w:sz w:val="20"/>
                <w:szCs w:val="20"/>
              </w:rPr>
            </w:pPr>
            <w:r w:rsidRPr="000B10C6">
              <w:rPr>
                <w:sz w:val="20"/>
                <w:szCs w:val="20"/>
              </w:rPr>
              <w:t>Příspěvek na zapracování (poskytuje se zaměstnavateli, pokud přijímá do pracovního poměru uchazeče o zaměstnání, kterému je věnována zvýšená péče)</w:t>
            </w:r>
          </w:p>
          <w:p w:rsidR="00C74E34" w:rsidRPr="000B10C6" w:rsidRDefault="00C74E34" w:rsidP="000B10C6">
            <w:pPr>
              <w:pStyle w:val="Odstavecseseznamem"/>
              <w:numPr>
                <w:ilvl w:val="0"/>
                <w:numId w:val="13"/>
              </w:numPr>
              <w:spacing w:after="0" w:line="240" w:lineRule="auto"/>
              <w:ind w:left="780"/>
              <w:rPr>
                <w:sz w:val="20"/>
                <w:szCs w:val="20"/>
              </w:rPr>
            </w:pPr>
            <w:r w:rsidRPr="000B10C6">
              <w:rPr>
                <w:sz w:val="20"/>
                <w:szCs w:val="20"/>
              </w:rPr>
              <w:t>Jízdní výdaje, stravné, ubytování, příspěvek na péči o dítě a další závislé osoby, jiné nezbytné náklady cílové skupiny</w:t>
            </w:r>
          </w:p>
          <w:p w:rsidR="00C74E34" w:rsidRPr="000B10C6" w:rsidRDefault="00C74E34" w:rsidP="000B10C6">
            <w:pPr>
              <w:pStyle w:val="Odstavecseseznamem"/>
              <w:numPr>
                <w:ilvl w:val="0"/>
                <w:numId w:val="13"/>
              </w:numPr>
              <w:spacing w:after="0" w:line="240" w:lineRule="auto"/>
              <w:ind w:left="780"/>
              <w:rPr>
                <w:sz w:val="20"/>
                <w:szCs w:val="20"/>
              </w:rPr>
            </w:pPr>
            <w:r w:rsidRPr="000B10C6">
              <w:rPr>
                <w:sz w:val="20"/>
                <w:szCs w:val="20"/>
              </w:rPr>
              <w:t xml:space="preserve">Tyto aktivity jsou dostupné podpořeným osobám pouze po dobu jejich účasti v projektu, resp. po dobu trvání hlavní formy podpory v rámci projektu, při splnění podmínek stanovených v pravidlech pro žadatele a příjemce OPZ (zařazení do nepřímých nákladů projektu) </w:t>
            </w:r>
          </w:p>
          <w:p w:rsidR="00C74E34" w:rsidRPr="000B10C6" w:rsidRDefault="00C74E34" w:rsidP="000B10C6">
            <w:pPr>
              <w:pStyle w:val="Odstavecseseznamem"/>
              <w:numPr>
                <w:ilvl w:val="0"/>
                <w:numId w:val="6"/>
              </w:numPr>
              <w:spacing w:after="0" w:line="240" w:lineRule="auto"/>
              <w:ind w:left="355"/>
              <w:rPr>
                <w:sz w:val="20"/>
                <w:szCs w:val="20"/>
              </w:rPr>
            </w:pPr>
            <w:r w:rsidRPr="000B10C6">
              <w:rPr>
                <w:sz w:val="20"/>
                <w:szCs w:val="20"/>
              </w:rPr>
              <w:t>Realizace nových či inovativních nástrojů aktivní politiky zaměstnanosti</w:t>
            </w:r>
          </w:p>
          <w:p w:rsidR="00C74E34" w:rsidRPr="00F253FC" w:rsidRDefault="00C74E34" w:rsidP="000B10C6">
            <w:pPr>
              <w:pStyle w:val="Odstavecseseznamem"/>
              <w:numPr>
                <w:ilvl w:val="0"/>
                <w:numId w:val="14"/>
              </w:numPr>
              <w:spacing w:after="0" w:line="240" w:lineRule="auto"/>
              <w:ind w:left="780"/>
            </w:pPr>
            <w:r w:rsidRPr="000B10C6">
              <w:rPr>
                <w:sz w:val="20"/>
                <w:szCs w:val="20"/>
              </w:rPr>
              <w:t>Aktivity musí být v souladu a aktuálními lokálními potřebami trhu práce</w:t>
            </w:r>
          </w:p>
        </w:tc>
      </w:tr>
      <w:tr w:rsidR="000B10C6" w:rsidRPr="001B132D" w:rsidTr="00CE025B">
        <w:trPr>
          <w:trHeight w:val="1418"/>
        </w:trPr>
        <w:tc>
          <w:tcPr>
            <w:tcW w:w="2132" w:type="dxa"/>
            <w:tcBorders>
              <w:top w:val="nil"/>
              <w:left w:val="single" w:sz="4" w:space="0" w:color="auto"/>
              <w:bottom w:val="single" w:sz="4" w:space="0" w:color="auto"/>
              <w:right w:val="single" w:sz="4" w:space="0" w:color="auto"/>
            </w:tcBorders>
            <w:shd w:val="clear" w:color="auto" w:fill="DBE5F1" w:themeFill="accent1" w:themeFillTint="33"/>
            <w:hideMark/>
          </w:tcPr>
          <w:p w:rsidR="000B10C6" w:rsidRPr="004D3FF9" w:rsidRDefault="000B10C6" w:rsidP="00CE025B">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lastRenderedPageBreak/>
              <w:t>Možní příjemci podpory</w:t>
            </w:r>
          </w:p>
        </w:tc>
        <w:tc>
          <w:tcPr>
            <w:tcW w:w="3233" w:type="dxa"/>
            <w:gridSpan w:val="2"/>
            <w:tcBorders>
              <w:top w:val="single" w:sz="4" w:space="0" w:color="auto"/>
              <w:left w:val="nil"/>
              <w:bottom w:val="single" w:sz="4" w:space="0" w:color="auto"/>
            </w:tcBorders>
            <w:shd w:val="clear" w:color="auto" w:fill="auto"/>
            <w:hideMark/>
          </w:tcPr>
          <w:p w:rsidR="000B10C6" w:rsidRPr="00D32C5D" w:rsidRDefault="000B10C6" w:rsidP="00ED31FC">
            <w:pPr>
              <w:pStyle w:val="Odstavecseseznamem"/>
              <w:numPr>
                <w:ilvl w:val="0"/>
                <w:numId w:val="20"/>
              </w:numPr>
              <w:spacing w:after="0" w:line="240" w:lineRule="auto"/>
              <w:ind w:left="355"/>
              <w:rPr>
                <w:sz w:val="20"/>
              </w:rPr>
            </w:pPr>
            <w:r w:rsidRPr="00D32C5D">
              <w:rPr>
                <w:sz w:val="20"/>
              </w:rPr>
              <w:t xml:space="preserve">Poskytovatelé sociálních služeb registrovaní dle zákona č. 108/2006 Sb., o sociálních službách </w:t>
            </w:r>
          </w:p>
          <w:p w:rsidR="000B10C6" w:rsidRPr="00D32C5D" w:rsidRDefault="000B10C6" w:rsidP="00ED31FC">
            <w:pPr>
              <w:pStyle w:val="Odstavecseseznamem"/>
              <w:numPr>
                <w:ilvl w:val="0"/>
                <w:numId w:val="20"/>
              </w:numPr>
              <w:spacing w:after="0" w:line="240" w:lineRule="auto"/>
              <w:ind w:left="355"/>
              <w:rPr>
                <w:sz w:val="20"/>
              </w:rPr>
            </w:pPr>
            <w:r w:rsidRPr="00D32C5D">
              <w:rPr>
                <w:sz w:val="20"/>
              </w:rPr>
              <w:t>Nestátní neziskové organizace</w:t>
            </w:r>
          </w:p>
          <w:p w:rsidR="000B10C6" w:rsidRPr="00D32C5D" w:rsidRDefault="000B10C6" w:rsidP="00ED31FC">
            <w:pPr>
              <w:pStyle w:val="Odstavecseseznamem"/>
              <w:numPr>
                <w:ilvl w:val="0"/>
                <w:numId w:val="20"/>
              </w:numPr>
              <w:spacing w:after="0" w:line="240" w:lineRule="auto"/>
              <w:ind w:left="355"/>
              <w:rPr>
                <w:sz w:val="20"/>
              </w:rPr>
            </w:pPr>
            <w:r w:rsidRPr="00D32C5D">
              <w:rPr>
                <w:sz w:val="20"/>
              </w:rPr>
              <w:t>Obce dle zákona č. 128/2000 Sb., o obcích</w:t>
            </w:r>
          </w:p>
          <w:p w:rsidR="000B10C6" w:rsidRPr="00D32C5D" w:rsidRDefault="000B10C6" w:rsidP="00ED31FC">
            <w:pPr>
              <w:pStyle w:val="Odstavecseseznamem"/>
              <w:numPr>
                <w:ilvl w:val="0"/>
                <w:numId w:val="20"/>
              </w:numPr>
              <w:spacing w:after="0" w:line="240" w:lineRule="auto"/>
              <w:ind w:left="355"/>
              <w:rPr>
                <w:sz w:val="20"/>
              </w:rPr>
            </w:pPr>
            <w:r w:rsidRPr="00D32C5D">
              <w:rPr>
                <w:sz w:val="20"/>
              </w:rPr>
              <w:t>Organizace zřizované obcemi působící v sociální oblasti</w:t>
            </w:r>
          </w:p>
          <w:p w:rsidR="000B10C6" w:rsidRPr="00D32C5D" w:rsidRDefault="000B10C6" w:rsidP="00ED31FC">
            <w:pPr>
              <w:pStyle w:val="Odstavecseseznamem"/>
              <w:numPr>
                <w:ilvl w:val="0"/>
                <w:numId w:val="20"/>
              </w:numPr>
              <w:spacing w:after="0" w:line="240" w:lineRule="auto"/>
              <w:ind w:left="355"/>
              <w:rPr>
                <w:sz w:val="20"/>
              </w:rPr>
            </w:pPr>
            <w:r w:rsidRPr="00D32C5D">
              <w:rPr>
                <w:sz w:val="20"/>
              </w:rPr>
              <w:t>Dobrovolné svazky obcí</w:t>
            </w:r>
          </w:p>
          <w:p w:rsidR="000B10C6" w:rsidRPr="00D32C5D" w:rsidRDefault="000B10C6" w:rsidP="00ED31FC">
            <w:pPr>
              <w:pStyle w:val="Odstavecseseznamem"/>
              <w:numPr>
                <w:ilvl w:val="0"/>
                <w:numId w:val="20"/>
              </w:numPr>
              <w:spacing w:after="0" w:line="240" w:lineRule="auto"/>
              <w:ind w:left="355"/>
              <w:rPr>
                <w:sz w:val="20"/>
              </w:rPr>
            </w:pPr>
            <w:r w:rsidRPr="00D32C5D">
              <w:rPr>
                <w:sz w:val="20"/>
              </w:rPr>
              <w:t>MAS</w:t>
            </w:r>
          </w:p>
          <w:p w:rsidR="000B10C6" w:rsidRPr="00D32C5D" w:rsidRDefault="000B10C6" w:rsidP="00ED31FC">
            <w:pPr>
              <w:pStyle w:val="Odstavecseseznamem"/>
              <w:numPr>
                <w:ilvl w:val="0"/>
                <w:numId w:val="20"/>
              </w:numPr>
              <w:spacing w:after="0" w:line="240" w:lineRule="auto"/>
              <w:ind w:left="355"/>
              <w:rPr>
                <w:sz w:val="20"/>
              </w:rPr>
            </w:pPr>
            <w:r w:rsidRPr="00D32C5D">
              <w:rPr>
                <w:sz w:val="20"/>
              </w:rPr>
              <w:t xml:space="preserve">Vzdělávací a poradenské instituce </w:t>
            </w:r>
          </w:p>
          <w:p w:rsidR="000B10C6" w:rsidRPr="00D32C5D" w:rsidRDefault="000B10C6" w:rsidP="00ED31FC">
            <w:pPr>
              <w:pStyle w:val="Odstavecseseznamem"/>
              <w:numPr>
                <w:ilvl w:val="0"/>
                <w:numId w:val="20"/>
              </w:numPr>
              <w:spacing w:after="0" w:line="240" w:lineRule="auto"/>
              <w:ind w:left="355"/>
              <w:rPr>
                <w:sz w:val="20"/>
              </w:rPr>
            </w:pPr>
            <w:r w:rsidRPr="00D32C5D">
              <w:rPr>
                <w:sz w:val="20"/>
              </w:rPr>
              <w:t>Školy a školská zařízení</w:t>
            </w:r>
          </w:p>
          <w:p w:rsidR="000B10C6" w:rsidRPr="00D32C5D" w:rsidRDefault="000B10C6" w:rsidP="00ED31FC">
            <w:pPr>
              <w:pStyle w:val="Odstavecseseznamem"/>
              <w:numPr>
                <w:ilvl w:val="0"/>
                <w:numId w:val="20"/>
              </w:numPr>
              <w:spacing w:after="0" w:line="240" w:lineRule="auto"/>
              <w:ind w:left="355"/>
              <w:rPr>
                <w:sz w:val="20"/>
              </w:rPr>
            </w:pPr>
            <w:r w:rsidRPr="00D32C5D">
              <w:rPr>
                <w:sz w:val="20"/>
              </w:rPr>
              <w:t xml:space="preserve">Obchodní korporace (veřejná </w:t>
            </w:r>
          </w:p>
        </w:tc>
        <w:tc>
          <w:tcPr>
            <w:tcW w:w="3712" w:type="dxa"/>
            <w:gridSpan w:val="3"/>
            <w:tcBorders>
              <w:top w:val="single" w:sz="4" w:space="0" w:color="auto"/>
              <w:bottom w:val="single" w:sz="4" w:space="0" w:color="auto"/>
              <w:right w:val="single" w:sz="4" w:space="0" w:color="auto"/>
            </w:tcBorders>
            <w:shd w:val="clear" w:color="auto" w:fill="auto"/>
          </w:tcPr>
          <w:p w:rsidR="000B10C6" w:rsidRPr="00D32C5D" w:rsidRDefault="000B10C6" w:rsidP="00ED31FC">
            <w:pPr>
              <w:pStyle w:val="Odstavecseseznamem"/>
              <w:spacing w:after="0" w:line="240" w:lineRule="auto"/>
              <w:ind w:left="382"/>
              <w:rPr>
                <w:sz w:val="20"/>
              </w:rPr>
            </w:pPr>
            <w:r w:rsidRPr="00D32C5D">
              <w:rPr>
                <w:sz w:val="20"/>
              </w:rPr>
              <w:t>obchodní společnost, komanditní společnost, společnost s ručením omezeným, akciová společnost, evropská společnost, evropské hospodářské zájmové sdružení, družstva - družstvo, sociální družstvo, evropská družstevní společnost)</w:t>
            </w:r>
          </w:p>
          <w:p w:rsidR="000B10C6" w:rsidRPr="00D32C5D" w:rsidRDefault="000B10C6" w:rsidP="00ED31FC">
            <w:pPr>
              <w:pStyle w:val="Odstavecseseznamem"/>
              <w:numPr>
                <w:ilvl w:val="0"/>
                <w:numId w:val="20"/>
              </w:numPr>
              <w:spacing w:after="0" w:line="240" w:lineRule="auto"/>
              <w:ind w:left="382"/>
              <w:rPr>
                <w:rFonts w:ascii="Calibri" w:hAnsi="Calibri"/>
                <w:color w:val="000000"/>
                <w:sz w:val="20"/>
              </w:rPr>
            </w:pPr>
            <w:r w:rsidRPr="00D32C5D">
              <w:rPr>
                <w:sz w:val="20"/>
              </w:rPr>
              <w:t>OSVČ - Sociální podniky (v případě sociálního podnikání nejsou oprávněnými žadateli NNO; je-li jedním ze zřizovatelů obec, její celkový vlastnický podíl v podniku musí být menší než 50%; je</w:t>
            </w:r>
            <w:r>
              <w:rPr>
                <w:sz w:val="20"/>
              </w:rPr>
              <w:t>-</w:t>
            </w:r>
            <w:r w:rsidRPr="00D32C5D">
              <w:rPr>
                <w:sz w:val="20"/>
              </w:rPr>
              <w:t>li zřizovatelem více obcí, vlastnický podíl každé z těchto obcí musí být menší než 50 %)</w:t>
            </w:r>
          </w:p>
        </w:tc>
      </w:tr>
      <w:tr w:rsidR="00C26911"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26911" w:rsidRPr="004D3FF9" w:rsidRDefault="00C2691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Hranice celkových způsobilých výdajů (min – </w:t>
            </w:r>
            <w:proofErr w:type="spellStart"/>
            <w:r w:rsidRPr="004D3FF9">
              <w:rPr>
                <w:rFonts w:eastAsia="Times New Roman" w:cs="Times New Roman"/>
                <w:bCs/>
                <w:i/>
                <w:color w:val="000000"/>
                <w:lang w:eastAsia="cs-CZ"/>
              </w:rPr>
              <w:t>max</w:t>
            </w:r>
            <w:proofErr w:type="spellEnd"/>
            <w:r w:rsidRPr="004D3FF9">
              <w:rPr>
                <w:rFonts w:eastAsia="Times New Roman" w:cs="Times New Roman"/>
                <w:bCs/>
                <w:i/>
                <w:color w:val="000000"/>
                <w:lang w:eastAsia="cs-CZ"/>
              </w:rPr>
              <w:t>)</w:t>
            </w:r>
          </w:p>
        </w:tc>
        <w:tc>
          <w:tcPr>
            <w:tcW w:w="6945" w:type="dxa"/>
            <w:gridSpan w:val="5"/>
            <w:tcBorders>
              <w:top w:val="nil"/>
              <w:left w:val="nil"/>
              <w:bottom w:val="single" w:sz="4" w:space="0" w:color="auto"/>
              <w:right w:val="single" w:sz="4" w:space="0" w:color="auto"/>
            </w:tcBorders>
            <w:shd w:val="clear" w:color="auto" w:fill="auto"/>
            <w:noWrap/>
            <w:hideMark/>
          </w:tcPr>
          <w:p w:rsidR="00C26911" w:rsidRPr="001B132D" w:rsidRDefault="00C26911" w:rsidP="00D32C5D">
            <w:pPr>
              <w:spacing w:after="0" w:line="240" w:lineRule="auto"/>
              <w:rPr>
                <w:rFonts w:eastAsia="Times New Roman" w:cs="Times New Roman"/>
                <w:color w:val="FF0000"/>
                <w:lang w:eastAsia="cs-CZ"/>
              </w:rPr>
            </w:pPr>
          </w:p>
        </w:tc>
      </w:tr>
      <w:tr w:rsidR="00C26911" w:rsidRPr="001B132D" w:rsidTr="00E838F5">
        <w:trPr>
          <w:trHeight w:val="280"/>
        </w:trPr>
        <w:tc>
          <w:tcPr>
            <w:tcW w:w="2132" w:type="dxa"/>
            <w:vMerge w:val="restart"/>
            <w:tcBorders>
              <w:top w:val="nil"/>
              <w:left w:val="single" w:sz="4" w:space="0" w:color="auto"/>
              <w:right w:val="single" w:sz="4" w:space="0" w:color="auto"/>
            </w:tcBorders>
            <w:shd w:val="clear" w:color="auto" w:fill="DBE5F1" w:themeFill="accent1" w:themeFillTint="33"/>
            <w:noWrap/>
            <w:hideMark/>
          </w:tcPr>
          <w:p w:rsidR="00C26911" w:rsidRPr="004D3FF9" w:rsidRDefault="00C2691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Indikátory </w:t>
            </w:r>
            <w:r>
              <w:rPr>
                <w:rFonts w:eastAsia="Times New Roman" w:cs="Times New Roman"/>
                <w:bCs/>
                <w:i/>
                <w:color w:val="000000"/>
                <w:lang w:eastAsia="cs-CZ"/>
              </w:rPr>
              <w:t>výsledku</w:t>
            </w:r>
            <w:r w:rsidRPr="004D3FF9">
              <w:rPr>
                <w:rFonts w:eastAsia="Times New Roman" w:cs="Times New Roman"/>
                <w:bCs/>
                <w:i/>
                <w:color w:val="000000"/>
                <w:lang w:eastAsia="cs-CZ"/>
              </w:rPr>
              <w:t xml:space="preserve"> OP</w:t>
            </w:r>
          </w:p>
        </w:tc>
        <w:tc>
          <w:tcPr>
            <w:tcW w:w="1269" w:type="dxa"/>
            <w:tcBorders>
              <w:top w:val="nil"/>
              <w:left w:val="nil"/>
              <w:bottom w:val="single" w:sz="4" w:space="0" w:color="auto"/>
              <w:right w:val="single" w:sz="4" w:space="0" w:color="auto"/>
            </w:tcBorders>
            <w:shd w:val="clear" w:color="auto" w:fill="auto"/>
            <w:vAlign w:val="center"/>
            <w:hideMark/>
          </w:tcPr>
          <w:p w:rsidR="00C26911" w:rsidRPr="0087507B" w:rsidRDefault="00C26911" w:rsidP="00D32C5D">
            <w:pPr>
              <w:spacing w:after="0" w:line="240" w:lineRule="auto"/>
              <w:jc w:val="center"/>
              <w:rPr>
                <w:rFonts w:eastAsia="Times New Roman" w:cs="Times New Roman"/>
                <w:i/>
                <w:color w:val="000000"/>
                <w:sz w:val="18"/>
                <w:lang w:eastAsia="cs-CZ"/>
              </w:rPr>
            </w:pPr>
            <w:r w:rsidRPr="0087507B">
              <w:rPr>
                <w:rFonts w:eastAsia="Times New Roman" w:cs="Times New Roman"/>
                <w:i/>
                <w:color w:val="000000"/>
                <w:sz w:val="18"/>
                <w:lang w:eastAsia="cs-CZ"/>
              </w:rPr>
              <w:t>ID</w:t>
            </w:r>
          </w:p>
        </w:tc>
        <w:tc>
          <w:tcPr>
            <w:tcW w:w="3146" w:type="dxa"/>
            <w:gridSpan w:val="2"/>
            <w:tcBorders>
              <w:top w:val="nil"/>
              <w:left w:val="nil"/>
              <w:bottom w:val="single" w:sz="4" w:space="0" w:color="auto"/>
              <w:right w:val="single" w:sz="4" w:space="0" w:color="auto"/>
            </w:tcBorders>
            <w:shd w:val="clear" w:color="auto" w:fill="auto"/>
            <w:vAlign w:val="center"/>
          </w:tcPr>
          <w:p w:rsidR="00C26911" w:rsidRPr="0087507B" w:rsidRDefault="00C26911" w:rsidP="00D32C5D">
            <w:pPr>
              <w:spacing w:after="0" w:line="240" w:lineRule="auto"/>
              <w:jc w:val="center"/>
              <w:rPr>
                <w:rFonts w:eastAsia="Times New Roman" w:cs="Times New Roman"/>
                <w:i/>
                <w:color w:val="000000"/>
                <w:sz w:val="18"/>
                <w:lang w:eastAsia="cs-CZ"/>
              </w:rPr>
            </w:pPr>
            <w:r w:rsidRPr="0087507B">
              <w:rPr>
                <w:rFonts w:eastAsia="Times New Roman" w:cs="Times New Roman"/>
                <w:i/>
                <w:color w:val="000000"/>
                <w:sz w:val="18"/>
                <w:lang w:eastAsia="cs-CZ"/>
              </w:rPr>
              <w:t>název</w:t>
            </w:r>
          </w:p>
        </w:tc>
        <w:tc>
          <w:tcPr>
            <w:tcW w:w="1243" w:type="dxa"/>
            <w:tcBorders>
              <w:top w:val="nil"/>
              <w:left w:val="nil"/>
              <w:bottom w:val="single" w:sz="4" w:space="0" w:color="auto"/>
              <w:right w:val="single" w:sz="4" w:space="0" w:color="auto"/>
            </w:tcBorders>
            <w:shd w:val="clear" w:color="auto" w:fill="auto"/>
            <w:vAlign w:val="center"/>
          </w:tcPr>
          <w:p w:rsidR="00C26911" w:rsidRPr="0087507B" w:rsidRDefault="00C26911" w:rsidP="00D32C5D">
            <w:pPr>
              <w:spacing w:after="0" w:line="240" w:lineRule="auto"/>
              <w:jc w:val="center"/>
              <w:rPr>
                <w:rFonts w:eastAsia="Times New Roman" w:cs="Times New Roman"/>
                <w:i/>
                <w:color w:val="000000"/>
                <w:sz w:val="18"/>
                <w:lang w:eastAsia="cs-CZ"/>
              </w:rPr>
            </w:pPr>
            <w:r w:rsidRPr="0087507B">
              <w:rPr>
                <w:rFonts w:eastAsia="Times New Roman" w:cs="Times New Roman"/>
                <w:i/>
                <w:color w:val="000000"/>
                <w:sz w:val="18"/>
                <w:lang w:eastAsia="cs-CZ"/>
              </w:rPr>
              <w:t>MJ</w:t>
            </w:r>
          </w:p>
        </w:tc>
        <w:tc>
          <w:tcPr>
            <w:tcW w:w="1287" w:type="dxa"/>
            <w:tcBorders>
              <w:top w:val="nil"/>
              <w:left w:val="nil"/>
              <w:bottom w:val="single" w:sz="4" w:space="0" w:color="auto"/>
              <w:right w:val="single" w:sz="4" w:space="0" w:color="auto"/>
            </w:tcBorders>
            <w:shd w:val="clear" w:color="auto" w:fill="auto"/>
            <w:vAlign w:val="center"/>
          </w:tcPr>
          <w:p w:rsidR="00C26911" w:rsidRPr="0087507B" w:rsidRDefault="00C26911" w:rsidP="00D32C5D">
            <w:pPr>
              <w:spacing w:after="0" w:line="240" w:lineRule="auto"/>
              <w:jc w:val="center"/>
              <w:rPr>
                <w:rFonts w:eastAsia="Times New Roman" w:cs="Times New Roman"/>
                <w:i/>
                <w:color w:val="000000"/>
                <w:sz w:val="18"/>
                <w:lang w:eastAsia="cs-CZ"/>
              </w:rPr>
            </w:pPr>
            <w:r w:rsidRPr="0087507B">
              <w:rPr>
                <w:rFonts w:eastAsia="Times New Roman" w:cs="Times New Roman"/>
                <w:i/>
                <w:color w:val="000000"/>
                <w:sz w:val="18"/>
                <w:lang w:eastAsia="cs-CZ"/>
              </w:rPr>
              <w:t>cílová hodnota (2023)</w:t>
            </w:r>
          </w:p>
        </w:tc>
      </w:tr>
      <w:tr w:rsidR="00C26911" w:rsidRPr="001B132D" w:rsidTr="00E838F5">
        <w:trPr>
          <w:trHeight w:val="280"/>
        </w:trPr>
        <w:tc>
          <w:tcPr>
            <w:tcW w:w="2132" w:type="dxa"/>
            <w:vMerge/>
            <w:tcBorders>
              <w:top w:val="nil"/>
              <w:left w:val="single" w:sz="4" w:space="0" w:color="auto"/>
              <w:right w:val="single" w:sz="4" w:space="0" w:color="auto"/>
            </w:tcBorders>
            <w:shd w:val="clear" w:color="auto" w:fill="DBE5F1" w:themeFill="accent1" w:themeFillTint="33"/>
            <w:noWrap/>
            <w:hideMark/>
          </w:tcPr>
          <w:p w:rsidR="00C26911" w:rsidRPr="004D3FF9" w:rsidRDefault="00C26911"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C26911" w:rsidRPr="00CE04B5" w:rsidRDefault="00C717BC" w:rsidP="00D32C5D">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CR03</w:t>
            </w:r>
          </w:p>
        </w:tc>
        <w:tc>
          <w:tcPr>
            <w:tcW w:w="3146" w:type="dxa"/>
            <w:gridSpan w:val="2"/>
            <w:tcBorders>
              <w:top w:val="nil"/>
              <w:left w:val="nil"/>
              <w:bottom w:val="single" w:sz="4" w:space="0" w:color="auto"/>
              <w:right w:val="single" w:sz="4" w:space="0" w:color="auto"/>
            </w:tcBorders>
            <w:shd w:val="clear" w:color="auto" w:fill="auto"/>
            <w:vAlign w:val="center"/>
          </w:tcPr>
          <w:p w:rsidR="00C26911" w:rsidRPr="00CE04B5" w:rsidRDefault="00C717BC" w:rsidP="0087507B">
            <w:pPr>
              <w:spacing w:after="0" w:line="240" w:lineRule="auto"/>
              <w:rPr>
                <w:rFonts w:eastAsia="Times New Roman" w:cs="Times New Roman"/>
                <w:color w:val="000000"/>
                <w:sz w:val="20"/>
                <w:szCs w:val="20"/>
                <w:lang w:eastAsia="cs-CZ"/>
              </w:rPr>
            </w:pPr>
            <w:r w:rsidRPr="00CE04B5">
              <w:rPr>
                <w:rFonts w:eastAsia="Times New Roman" w:cs="Times New Roman"/>
                <w:color w:val="000000"/>
                <w:sz w:val="20"/>
                <w:szCs w:val="20"/>
                <w:lang w:eastAsia="cs-CZ"/>
              </w:rPr>
              <w:t>Účastníci, kteří získali kvalifikaci po ukončení své účasti</w:t>
            </w:r>
          </w:p>
        </w:tc>
        <w:tc>
          <w:tcPr>
            <w:tcW w:w="1243" w:type="dxa"/>
            <w:tcBorders>
              <w:top w:val="nil"/>
              <w:left w:val="nil"/>
              <w:bottom w:val="single" w:sz="4" w:space="0" w:color="auto"/>
              <w:right w:val="single" w:sz="4" w:space="0" w:color="auto"/>
            </w:tcBorders>
            <w:shd w:val="clear" w:color="auto" w:fill="auto"/>
            <w:vAlign w:val="center"/>
          </w:tcPr>
          <w:p w:rsidR="00C26911" w:rsidRPr="00CE04B5" w:rsidRDefault="0087507B" w:rsidP="00D32C5D">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účastníci</w:t>
            </w:r>
          </w:p>
        </w:tc>
        <w:tc>
          <w:tcPr>
            <w:tcW w:w="1287" w:type="dxa"/>
            <w:tcBorders>
              <w:top w:val="nil"/>
              <w:left w:val="nil"/>
              <w:bottom w:val="single" w:sz="4" w:space="0" w:color="auto"/>
              <w:right w:val="single" w:sz="4" w:space="0" w:color="auto"/>
            </w:tcBorders>
            <w:shd w:val="clear" w:color="auto" w:fill="auto"/>
            <w:vAlign w:val="center"/>
          </w:tcPr>
          <w:p w:rsidR="00C26911" w:rsidRPr="00CE04B5" w:rsidRDefault="0087507B" w:rsidP="00D32C5D">
            <w:pPr>
              <w:spacing w:after="0" w:line="240" w:lineRule="auto"/>
              <w:jc w:val="center"/>
              <w:rPr>
                <w:rFonts w:eastAsia="Times New Roman" w:cs="Times New Roman"/>
                <w:color w:val="000000"/>
                <w:sz w:val="20"/>
                <w:szCs w:val="20"/>
                <w:highlight w:val="red"/>
                <w:lang w:eastAsia="cs-CZ"/>
              </w:rPr>
            </w:pPr>
            <w:r w:rsidRPr="00CE04B5">
              <w:rPr>
                <w:rFonts w:eastAsia="Times New Roman" w:cs="Times New Roman"/>
                <w:color w:val="000000"/>
                <w:sz w:val="20"/>
                <w:szCs w:val="20"/>
                <w:highlight w:val="red"/>
                <w:lang w:eastAsia="cs-CZ"/>
              </w:rPr>
              <w:t>5309/5345</w:t>
            </w:r>
          </w:p>
        </w:tc>
      </w:tr>
      <w:tr w:rsidR="00C26911" w:rsidRPr="001B132D" w:rsidTr="00E838F5">
        <w:trPr>
          <w:trHeight w:val="280"/>
        </w:trPr>
        <w:tc>
          <w:tcPr>
            <w:tcW w:w="2132" w:type="dxa"/>
            <w:vMerge/>
            <w:tcBorders>
              <w:top w:val="nil"/>
              <w:left w:val="single" w:sz="4" w:space="0" w:color="auto"/>
              <w:bottom w:val="single" w:sz="4" w:space="0" w:color="auto"/>
              <w:right w:val="single" w:sz="4" w:space="0" w:color="auto"/>
            </w:tcBorders>
            <w:shd w:val="clear" w:color="auto" w:fill="DBE5F1" w:themeFill="accent1" w:themeFillTint="33"/>
            <w:noWrap/>
            <w:hideMark/>
          </w:tcPr>
          <w:p w:rsidR="00C26911" w:rsidRPr="004D3FF9" w:rsidRDefault="00C26911"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C26911" w:rsidRPr="00CE04B5" w:rsidRDefault="0087507B" w:rsidP="00D32C5D">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CR04</w:t>
            </w:r>
          </w:p>
        </w:tc>
        <w:tc>
          <w:tcPr>
            <w:tcW w:w="3146" w:type="dxa"/>
            <w:gridSpan w:val="2"/>
            <w:tcBorders>
              <w:top w:val="nil"/>
              <w:left w:val="nil"/>
              <w:bottom w:val="single" w:sz="4" w:space="0" w:color="auto"/>
              <w:right w:val="single" w:sz="4" w:space="0" w:color="auto"/>
            </w:tcBorders>
            <w:shd w:val="clear" w:color="auto" w:fill="auto"/>
            <w:vAlign w:val="center"/>
          </w:tcPr>
          <w:p w:rsidR="00C26911" w:rsidRPr="00CE04B5" w:rsidRDefault="00C717BC" w:rsidP="0087507B">
            <w:pPr>
              <w:spacing w:after="0" w:line="240" w:lineRule="auto"/>
              <w:rPr>
                <w:rFonts w:eastAsia="Times New Roman" w:cs="Times New Roman"/>
                <w:color w:val="000000"/>
                <w:sz w:val="20"/>
                <w:szCs w:val="20"/>
                <w:lang w:eastAsia="cs-CZ"/>
              </w:rPr>
            </w:pPr>
            <w:r w:rsidRPr="00CE04B5">
              <w:rPr>
                <w:rFonts w:eastAsia="Times New Roman" w:cs="Times New Roman"/>
                <w:color w:val="000000"/>
                <w:sz w:val="20"/>
                <w:szCs w:val="20"/>
                <w:lang w:eastAsia="cs-CZ"/>
              </w:rPr>
              <w:t>Úč</w:t>
            </w:r>
            <w:r w:rsidR="0087507B" w:rsidRPr="00CE04B5">
              <w:rPr>
                <w:rFonts w:eastAsia="Times New Roman" w:cs="Times New Roman"/>
                <w:color w:val="000000"/>
                <w:sz w:val="20"/>
                <w:szCs w:val="20"/>
                <w:lang w:eastAsia="cs-CZ"/>
              </w:rPr>
              <w:t>a</w:t>
            </w:r>
            <w:r w:rsidRPr="00CE04B5">
              <w:rPr>
                <w:rFonts w:eastAsia="Times New Roman" w:cs="Times New Roman"/>
                <w:color w:val="000000"/>
                <w:sz w:val="20"/>
                <w:szCs w:val="20"/>
                <w:lang w:eastAsia="cs-CZ"/>
              </w:rPr>
              <w:t>stníci zaměstnaní</w:t>
            </w:r>
            <w:r w:rsidR="0087507B" w:rsidRPr="00CE04B5">
              <w:rPr>
                <w:rFonts w:eastAsia="Times New Roman" w:cs="Times New Roman"/>
                <w:color w:val="000000"/>
                <w:sz w:val="20"/>
                <w:szCs w:val="20"/>
                <w:lang w:eastAsia="cs-CZ"/>
              </w:rPr>
              <w:t xml:space="preserve"> </w:t>
            </w:r>
            <w:proofErr w:type="spellStart"/>
            <w:r w:rsidR="0087507B" w:rsidRPr="00CE04B5">
              <w:rPr>
                <w:rFonts w:eastAsia="Times New Roman" w:cs="Times New Roman"/>
                <w:color w:val="000000"/>
                <w:sz w:val="20"/>
                <w:szCs w:val="20"/>
                <w:lang w:eastAsia="cs-CZ"/>
              </w:rPr>
              <w:t>zaměstnaní</w:t>
            </w:r>
            <w:proofErr w:type="spellEnd"/>
            <w:r w:rsidR="0087507B" w:rsidRPr="00CE04B5">
              <w:rPr>
                <w:rFonts w:eastAsia="Times New Roman" w:cs="Times New Roman"/>
                <w:color w:val="000000"/>
                <w:sz w:val="20"/>
                <w:szCs w:val="20"/>
                <w:lang w:eastAsia="cs-CZ"/>
              </w:rPr>
              <w:t xml:space="preserve"> po ukončení své účasti, včetně OSVČ </w:t>
            </w:r>
          </w:p>
        </w:tc>
        <w:tc>
          <w:tcPr>
            <w:tcW w:w="1243" w:type="dxa"/>
            <w:tcBorders>
              <w:top w:val="nil"/>
              <w:left w:val="nil"/>
              <w:bottom w:val="single" w:sz="4" w:space="0" w:color="auto"/>
              <w:right w:val="single" w:sz="4" w:space="0" w:color="auto"/>
            </w:tcBorders>
            <w:shd w:val="clear" w:color="auto" w:fill="auto"/>
            <w:vAlign w:val="center"/>
          </w:tcPr>
          <w:p w:rsidR="00C26911" w:rsidRPr="00CE04B5" w:rsidRDefault="0087507B" w:rsidP="00D32C5D">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účastníci</w:t>
            </w:r>
          </w:p>
        </w:tc>
        <w:tc>
          <w:tcPr>
            <w:tcW w:w="1287" w:type="dxa"/>
            <w:tcBorders>
              <w:top w:val="nil"/>
              <w:left w:val="nil"/>
              <w:bottom w:val="single" w:sz="4" w:space="0" w:color="auto"/>
              <w:right w:val="single" w:sz="4" w:space="0" w:color="auto"/>
            </w:tcBorders>
            <w:shd w:val="clear" w:color="auto" w:fill="auto"/>
            <w:vAlign w:val="center"/>
          </w:tcPr>
          <w:p w:rsidR="00C26911" w:rsidRPr="00CE04B5" w:rsidRDefault="0087507B" w:rsidP="00D32C5D">
            <w:pPr>
              <w:spacing w:after="0" w:line="240" w:lineRule="auto"/>
              <w:jc w:val="center"/>
              <w:rPr>
                <w:rFonts w:eastAsia="Times New Roman" w:cs="Times New Roman"/>
                <w:color w:val="000000"/>
                <w:sz w:val="20"/>
                <w:szCs w:val="20"/>
                <w:highlight w:val="red"/>
                <w:lang w:eastAsia="cs-CZ"/>
              </w:rPr>
            </w:pPr>
            <w:r w:rsidRPr="00CE04B5">
              <w:rPr>
                <w:rFonts w:eastAsia="Times New Roman" w:cs="Times New Roman"/>
                <w:color w:val="000000"/>
                <w:sz w:val="20"/>
                <w:szCs w:val="20"/>
                <w:highlight w:val="red"/>
                <w:lang w:eastAsia="cs-CZ"/>
              </w:rPr>
              <w:t>2936/3519</w:t>
            </w:r>
          </w:p>
        </w:tc>
      </w:tr>
      <w:tr w:rsidR="0087507B" w:rsidRPr="001B132D" w:rsidTr="00E838F5">
        <w:trPr>
          <w:trHeight w:val="28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87507B" w:rsidRPr="004D3FF9" w:rsidRDefault="0087507B"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87507B" w:rsidRPr="00CE04B5" w:rsidRDefault="0087507B" w:rsidP="00D32C5D">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CR05</w:t>
            </w:r>
          </w:p>
        </w:tc>
        <w:tc>
          <w:tcPr>
            <w:tcW w:w="3146" w:type="dxa"/>
            <w:gridSpan w:val="2"/>
            <w:tcBorders>
              <w:top w:val="nil"/>
              <w:left w:val="nil"/>
              <w:bottom w:val="single" w:sz="4" w:space="0" w:color="auto"/>
              <w:right w:val="single" w:sz="4" w:space="0" w:color="auto"/>
            </w:tcBorders>
            <w:shd w:val="clear" w:color="auto" w:fill="auto"/>
            <w:vAlign w:val="center"/>
          </w:tcPr>
          <w:p w:rsidR="0087507B" w:rsidRPr="00CE04B5" w:rsidRDefault="0087507B" w:rsidP="0087507B">
            <w:pPr>
              <w:spacing w:after="0" w:line="240" w:lineRule="auto"/>
              <w:rPr>
                <w:rFonts w:eastAsia="Times New Roman" w:cs="Times New Roman"/>
                <w:color w:val="000000"/>
                <w:sz w:val="20"/>
                <w:szCs w:val="20"/>
                <w:lang w:eastAsia="cs-CZ"/>
              </w:rPr>
            </w:pPr>
            <w:r w:rsidRPr="00CE04B5">
              <w:rPr>
                <w:rFonts w:eastAsia="Times New Roman" w:cs="Times New Roman"/>
                <w:color w:val="000000"/>
                <w:sz w:val="20"/>
                <w:szCs w:val="20"/>
                <w:lang w:eastAsia="cs-CZ"/>
              </w:rPr>
              <w:t xml:space="preserve">Znevýhodnění účastníci, kteří po ukončení své účasti hledají zaměstnání, jsou v procesu </w:t>
            </w:r>
            <w:proofErr w:type="gramStart"/>
            <w:r w:rsidRPr="00CE04B5">
              <w:rPr>
                <w:rFonts w:eastAsia="Times New Roman" w:cs="Times New Roman"/>
                <w:color w:val="000000"/>
                <w:sz w:val="20"/>
                <w:szCs w:val="20"/>
                <w:lang w:eastAsia="cs-CZ"/>
              </w:rPr>
              <w:t>vzdělávání , odborné</w:t>
            </w:r>
            <w:proofErr w:type="gramEnd"/>
            <w:r w:rsidRPr="00CE04B5">
              <w:rPr>
                <w:rFonts w:eastAsia="Times New Roman" w:cs="Times New Roman"/>
                <w:color w:val="000000"/>
                <w:sz w:val="20"/>
                <w:szCs w:val="20"/>
                <w:lang w:eastAsia="cs-CZ"/>
              </w:rPr>
              <w:t xml:space="preserve"> přípravy, rozšiřují si kvalifikaci nebo jsou zaměstnaní, a to i OSVČ</w:t>
            </w:r>
          </w:p>
        </w:tc>
        <w:tc>
          <w:tcPr>
            <w:tcW w:w="1243" w:type="dxa"/>
            <w:tcBorders>
              <w:top w:val="nil"/>
              <w:left w:val="nil"/>
              <w:bottom w:val="single" w:sz="4" w:space="0" w:color="auto"/>
              <w:right w:val="single" w:sz="4" w:space="0" w:color="auto"/>
            </w:tcBorders>
            <w:shd w:val="clear" w:color="auto" w:fill="auto"/>
            <w:vAlign w:val="center"/>
          </w:tcPr>
          <w:p w:rsidR="0087507B" w:rsidRPr="00CE04B5" w:rsidRDefault="007E2825" w:rsidP="007E2825">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účastníci</w:t>
            </w:r>
          </w:p>
        </w:tc>
        <w:tc>
          <w:tcPr>
            <w:tcW w:w="1287" w:type="dxa"/>
            <w:tcBorders>
              <w:top w:val="nil"/>
              <w:left w:val="nil"/>
              <w:bottom w:val="single" w:sz="4" w:space="0" w:color="auto"/>
              <w:right w:val="single" w:sz="4" w:space="0" w:color="auto"/>
            </w:tcBorders>
            <w:shd w:val="clear" w:color="auto" w:fill="auto"/>
            <w:vAlign w:val="center"/>
          </w:tcPr>
          <w:p w:rsidR="0087507B" w:rsidRPr="00CE04B5" w:rsidRDefault="007E2825" w:rsidP="00D32C5D">
            <w:pPr>
              <w:spacing w:after="0" w:line="240" w:lineRule="auto"/>
              <w:jc w:val="center"/>
              <w:rPr>
                <w:rFonts w:eastAsia="Times New Roman" w:cs="Times New Roman"/>
                <w:color w:val="000000"/>
                <w:sz w:val="20"/>
                <w:szCs w:val="20"/>
                <w:highlight w:val="red"/>
                <w:lang w:eastAsia="cs-CZ"/>
              </w:rPr>
            </w:pPr>
            <w:commentRangeStart w:id="8"/>
            <w:r w:rsidRPr="00CE04B5">
              <w:rPr>
                <w:rFonts w:eastAsia="Times New Roman" w:cs="Times New Roman"/>
                <w:color w:val="000000"/>
                <w:sz w:val="20"/>
                <w:szCs w:val="20"/>
                <w:highlight w:val="red"/>
                <w:lang w:eastAsia="cs-CZ"/>
              </w:rPr>
              <w:t>1499/7378</w:t>
            </w:r>
            <w:commentRangeEnd w:id="8"/>
            <w:r w:rsidRPr="00CE04B5">
              <w:rPr>
                <w:rStyle w:val="Odkaznakoment"/>
                <w:sz w:val="20"/>
                <w:szCs w:val="20"/>
              </w:rPr>
              <w:commentReference w:id="8"/>
            </w:r>
          </w:p>
        </w:tc>
      </w:tr>
      <w:tr w:rsidR="00C26911" w:rsidRPr="001B132D" w:rsidTr="00E838F5">
        <w:trPr>
          <w:trHeight w:val="563"/>
        </w:trPr>
        <w:tc>
          <w:tcPr>
            <w:tcW w:w="2132" w:type="dxa"/>
            <w:vMerge w:val="restart"/>
            <w:tcBorders>
              <w:top w:val="single" w:sz="4" w:space="0" w:color="auto"/>
              <w:left w:val="single" w:sz="4" w:space="0" w:color="auto"/>
              <w:right w:val="single" w:sz="4" w:space="0" w:color="auto"/>
            </w:tcBorders>
            <w:shd w:val="clear" w:color="auto" w:fill="DBE5F1" w:themeFill="accent1" w:themeFillTint="33"/>
            <w:noWrap/>
            <w:hideMark/>
          </w:tcPr>
          <w:p w:rsidR="00C26911" w:rsidRPr="004D3FF9" w:rsidRDefault="00C2691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Indikátory výstupu OP</w:t>
            </w:r>
          </w:p>
        </w:tc>
        <w:tc>
          <w:tcPr>
            <w:tcW w:w="1269" w:type="dxa"/>
            <w:tcBorders>
              <w:top w:val="nil"/>
              <w:left w:val="nil"/>
              <w:bottom w:val="single" w:sz="4" w:space="0" w:color="auto"/>
              <w:right w:val="single" w:sz="4" w:space="0" w:color="auto"/>
            </w:tcBorders>
            <w:shd w:val="clear" w:color="auto" w:fill="auto"/>
            <w:vAlign w:val="center"/>
            <w:hideMark/>
          </w:tcPr>
          <w:p w:rsidR="00C26911" w:rsidRPr="0087507B" w:rsidRDefault="00C26911" w:rsidP="00D32C5D">
            <w:pPr>
              <w:spacing w:after="0" w:line="240" w:lineRule="auto"/>
              <w:jc w:val="center"/>
              <w:rPr>
                <w:rFonts w:eastAsia="Times New Roman" w:cs="Times New Roman"/>
                <w:i/>
                <w:color w:val="000000"/>
                <w:sz w:val="18"/>
                <w:lang w:eastAsia="cs-CZ"/>
              </w:rPr>
            </w:pPr>
            <w:r w:rsidRPr="0087507B">
              <w:rPr>
                <w:rFonts w:eastAsia="Times New Roman" w:cs="Times New Roman"/>
                <w:i/>
                <w:color w:val="000000"/>
                <w:sz w:val="18"/>
                <w:lang w:eastAsia="cs-CZ"/>
              </w:rPr>
              <w:t>ID</w:t>
            </w:r>
          </w:p>
        </w:tc>
        <w:tc>
          <w:tcPr>
            <w:tcW w:w="3146" w:type="dxa"/>
            <w:gridSpan w:val="2"/>
            <w:tcBorders>
              <w:top w:val="nil"/>
              <w:left w:val="nil"/>
              <w:bottom w:val="single" w:sz="4" w:space="0" w:color="auto"/>
              <w:right w:val="single" w:sz="4" w:space="0" w:color="auto"/>
            </w:tcBorders>
            <w:shd w:val="clear" w:color="auto" w:fill="auto"/>
            <w:vAlign w:val="center"/>
          </w:tcPr>
          <w:p w:rsidR="00C26911" w:rsidRPr="0087507B" w:rsidRDefault="00C26911" w:rsidP="00D32C5D">
            <w:pPr>
              <w:spacing w:after="0" w:line="240" w:lineRule="auto"/>
              <w:jc w:val="center"/>
              <w:rPr>
                <w:rFonts w:eastAsia="Times New Roman" w:cs="Times New Roman"/>
                <w:i/>
                <w:color w:val="000000"/>
                <w:sz w:val="18"/>
                <w:lang w:eastAsia="cs-CZ"/>
              </w:rPr>
            </w:pPr>
            <w:r w:rsidRPr="0087507B">
              <w:rPr>
                <w:rFonts w:eastAsia="Times New Roman" w:cs="Times New Roman"/>
                <w:i/>
                <w:color w:val="000000"/>
                <w:sz w:val="18"/>
                <w:lang w:eastAsia="cs-CZ"/>
              </w:rPr>
              <w:t>název</w:t>
            </w:r>
          </w:p>
        </w:tc>
        <w:tc>
          <w:tcPr>
            <w:tcW w:w="1243" w:type="dxa"/>
            <w:tcBorders>
              <w:top w:val="nil"/>
              <w:left w:val="nil"/>
              <w:bottom w:val="single" w:sz="4" w:space="0" w:color="auto"/>
              <w:right w:val="single" w:sz="4" w:space="0" w:color="auto"/>
            </w:tcBorders>
            <w:shd w:val="clear" w:color="auto" w:fill="auto"/>
            <w:vAlign w:val="center"/>
          </w:tcPr>
          <w:p w:rsidR="00C26911" w:rsidRPr="0087507B" w:rsidRDefault="00C26911" w:rsidP="00D32C5D">
            <w:pPr>
              <w:spacing w:after="0" w:line="240" w:lineRule="auto"/>
              <w:jc w:val="center"/>
              <w:rPr>
                <w:rFonts w:eastAsia="Times New Roman" w:cs="Times New Roman"/>
                <w:i/>
                <w:color w:val="000000"/>
                <w:sz w:val="18"/>
                <w:lang w:eastAsia="cs-CZ"/>
              </w:rPr>
            </w:pPr>
            <w:r w:rsidRPr="0087507B">
              <w:rPr>
                <w:rFonts w:eastAsia="Times New Roman" w:cs="Times New Roman"/>
                <w:i/>
                <w:color w:val="000000"/>
                <w:sz w:val="18"/>
                <w:lang w:eastAsia="cs-CZ"/>
              </w:rPr>
              <w:t>MJ</w:t>
            </w:r>
          </w:p>
        </w:tc>
        <w:tc>
          <w:tcPr>
            <w:tcW w:w="1287" w:type="dxa"/>
            <w:tcBorders>
              <w:top w:val="nil"/>
              <w:left w:val="nil"/>
              <w:bottom w:val="single" w:sz="4" w:space="0" w:color="auto"/>
              <w:right w:val="single" w:sz="4" w:space="0" w:color="auto"/>
            </w:tcBorders>
            <w:shd w:val="clear" w:color="auto" w:fill="auto"/>
            <w:vAlign w:val="center"/>
          </w:tcPr>
          <w:p w:rsidR="00C26911" w:rsidRPr="0087507B" w:rsidRDefault="00C26911" w:rsidP="00D32C5D">
            <w:pPr>
              <w:spacing w:after="0" w:line="240" w:lineRule="auto"/>
              <w:jc w:val="center"/>
              <w:rPr>
                <w:rFonts w:eastAsia="Times New Roman" w:cs="Times New Roman"/>
                <w:i/>
                <w:color w:val="000000"/>
                <w:sz w:val="18"/>
                <w:lang w:eastAsia="cs-CZ"/>
              </w:rPr>
            </w:pPr>
            <w:r w:rsidRPr="0087507B">
              <w:rPr>
                <w:rFonts w:eastAsia="Times New Roman" w:cs="Times New Roman"/>
                <w:i/>
                <w:color w:val="000000"/>
                <w:sz w:val="18"/>
                <w:lang w:eastAsia="cs-CZ"/>
              </w:rPr>
              <w:t>cílová hodnota (2023)</w:t>
            </w:r>
          </w:p>
        </w:tc>
      </w:tr>
      <w:tr w:rsidR="00E838F5" w:rsidRPr="001B132D" w:rsidTr="00CE04B5">
        <w:trPr>
          <w:trHeight w:val="260"/>
        </w:trPr>
        <w:tc>
          <w:tcPr>
            <w:tcW w:w="2132" w:type="dxa"/>
            <w:vMerge/>
            <w:tcBorders>
              <w:left w:val="single" w:sz="4" w:space="0" w:color="auto"/>
              <w:right w:val="single" w:sz="4" w:space="0" w:color="auto"/>
            </w:tcBorders>
            <w:shd w:val="clear" w:color="auto" w:fill="DBE5F1" w:themeFill="accent1" w:themeFillTint="33"/>
            <w:noWrap/>
            <w:hideMark/>
          </w:tcPr>
          <w:p w:rsidR="00E838F5" w:rsidRPr="004D3FF9" w:rsidRDefault="00E838F5"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E838F5" w:rsidRPr="00CE04B5" w:rsidRDefault="00E838F5" w:rsidP="00CE04B5">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CESFO</w:t>
            </w:r>
          </w:p>
        </w:tc>
        <w:tc>
          <w:tcPr>
            <w:tcW w:w="3146" w:type="dxa"/>
            <w:gridSpan w:val="2"/>
            <w:tcBorders>
              <w:top w:val="nil"/>
              <w:left w:val="nil"/>
              <w:bottom w:val="single" w:sz="4" w:space="0" w:color="auto"/>
              <w:right w:val="single" w:sz="4" w:space="0" w:color="auto"/>
            </w:tcBorders>
            <w:shd w:val="clear" w:color="auto" w:fill="auto"/>
            <w:vAlign w:val="center"/>
          </w:tcPr>
          <w:p w:rsidR="00E838F5" w:rsidRPr="00CE04B5" w:rsidRDefault="00E838F5" w:rsidP="00CE04B5">
            <w:pPr>
              <w:spacing w:after="0" w:line="240" w:lineRule="auto"/>
              <w:rPr>
                <w:rFonts w:eastAsia="Times New Roman" w:cs="Times New Roman"/>
                <w:color w:val="000000"/>
                <w:sz w:val="20"/>
                <w:szCs w:val="20"/>
                <w:lang w:eastAsia="cs-CZ"/>
              </w:rPr>
            </w:pPr>
            <w:r w:rsidRPr="00CE04B5">
              <w:rPr>
                <w:rFonts w:eastAsia="Times New Roman" w:cs="Times New Roman"/>
                <w:color w:val="000000"/>
                <w:sz w:val="20"/>
                <w:szCs w:val="20"/>
                <w:lang w:eastAsia="cs-CZ"/>
              </w:rPr>
              <w:t>Celkový počet účastníků</w:t>
            </w:r>
          </w:p>
        </w:tc>
        <w:tc>
          <w:tcPr>
            <w:tcW w:w="1243" w:type="dxa"/>
            <w:tcBorders>
              <w:top w:val="nil"/>
              <w:left w:val="nil"/>
              <w:bottom w:val="single" w:sz="4" w:space="0" w:color="auto"/>
              <w:right w:val="single" w:sz="4" w:space="0" w:color="auto"/>
            </w:tcBorders>
            <w:shd w:val="clear" w:color="auto" w:fill="auto"/>
            <w:vAlign w:val="center"/>
          </w:tcPr>
          <w:p w:rsidR="00E838F5" w:rsidRPr="00CE04B5" w:rsidRDefault="00E838F5" w:rsidP="00CE04B5">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účastníci</w:t>
            </w:r>
          </w:p>
        </w:tc>
        <w:tc>
          <w:tcPr>
            <w:tcW w:w="1287" w:type="dxa"/>
            <w:tcBorders>
              <w:top w:val="nil"/>
              <w:left w:val="nil"/>
              <w:bottom w:val="single" w:sz="4" w:space="0" w:color="auto"/>
              <w:right w:val="single" w:sz="4" w:space="0" w:color="auto"/>
            </w:tcBorders>
            <w:shd w:val="clear" w:color="auto" w:fill="auto"/>
            <w:vAlign w:val="center"/>
          </w:tcPr>
          <w:p w:rsidR="00E838F5" w:rsidRPr="00CE04B5" w:rsidRDefault="00E838F5" w:rsidP="00CE04B5">
            <w:pPr>
              <w:spacing w:after="0" w:line="240" w:lineRule="auto"/>
              <w:jc w:val="center"/>
              <w:rPr>
                <w:rFonts w:eastAsia="Times New Roman" w:cs="Times New Roman"/>
                <w:color w:val="000000"/>
                <w:sz w:val="20"/>
                <w:szCs w:val="20"/>
                <w:lang w:eastAsia="cs-CZ"/>
              </w:rPr>
            </w:pPr>
            <w:commentRangeStart w:id="9"/>
            <w:r w:rsidRPr="00CE04B5">
              <w:rPr>
                <w:rFonts w:eastAsia="Times New Roman" w:cs="Times New Roman"/>
                <w:color w:val="000000"/>
                <w:sz w:val="20"/>
                <w:szCs w:val="20"/>
                <w:highlight w:val="red"/>
                <w:lang w:eastAsia="cs-CZ"/>
              </w:rPr>
              <w:t>22279</w:t>
            </w:r>
            <w:commentRangeEnd w:id="9"/>
            <w:r w:rsidRPr="00CE04B5">
              <w:rPr>
                <w:rStyle w:val="Odkaznakoment"/>
                <w:sz w:val="20"/>
                <w:szCs w:val="20"/>
              </w:rPr>
              <w:commentReference w:id="9"/>
            </w:r>
          </w:p>
        </w:tc>
      </w:tr>
      <w:tr w:rsidR="00E838F5" w:rsidRPr="001B132D" w:rsidTr="00CE04B5">
        <w:trPr>
          <w:trHeight w:val="279"/>
        </w:trPr>
        <w:tc>
          <w:tcPr>
            <w:tcW w:w="2132" w:type="dxa"/>
            <w:vMerge/>
            <w:tcBorders>
              <w:left w:val="single" w:sz="4" w:space="0" w:color="auto"/>
              <w:bottom w:val="single" w:sz="4" w:space="0" w:color="auto"/>
              <w:right w:val="single" w:sz="4" w:space="0" w:color="auto"/>
            </w:tcBorders>
            <w:shd w:val="clear" w:color="auto" w:fill="DBE5F1" w:themeFill="accent1" w:themeFillTint="33"/>
            <w:noWrap/>
            <w:hideMark/>
          </w:tcPr>
          <w:p w:rsidR="00E838F5" w:rsidRPr="004D3FF9" w:rsidRDefault="00E838F5"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E838F5" w:rsidRPr="00CE04B5" w:rsidRDefault="00E838F5" w:rsidP="00CE04B5">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67001</w:t>
            </w:r>
          </w:p>
        </w:tc>
        <w:tc>
          <w:tcPr>
            <w:tcW w:w="3146" w:type="dxa"/>
            <w:gridSpan w:val="2"/>
            <w:tcBorders>
              <w:top w:val="nil"/>
              <w:left w:val="nil"/>
              <w:bottom w:val="single" w:sz="4" w:space="0" w:color="auto"/>
              <w:right w:val="single" w:sz="4" w:space="0" w:color="auto"/>
            </w:tcBorders>
            <w:shd w:val="clear" w:color="auto" w:fill="auto"/>
            <w:vAlign w:val="center"/>
          </w:tcPr>
          <w:p w:rsidR="00E838F5" w:rsidRPr="00CE04B5" w:rsidRDefault="00E838F5" w:rsidP="00CE04B5">
            <w:pPr>
              <w:spacing w:after="0" w:line="240" w:lineRule="auto"/>
              <w:rPr>
                <w:rFonts w:eastAsia="Times New Roman" w:cs="Times New Roman"/>
                <w:color w:val="000000"/>
                <w:sz w:val="20"/>
                <w:szCs w:val="20"/>
                <w:lang w:eastAsia="cs-CZ"/>
              </w:rPr>
            </w:pPr>
            <w:r w:rsidRPr="00CE04B5">
              <w:rPr>
                <w:rFonts w:eastAsia="Times New Roman" w:cs="Times New Roman"/>
                <w:color w:val="000000"/>
                <w:sz w:val="20"/>
                <w:szCs w:val="20"/>
                <w:lang w:eastAsia="cs-CZ"/>
              </w:rPr>
              <w:t>Kapacita podpořených služeb</w:t>
            </w:r>
          </w:p>
        </w:tc>
        <w:tc>
          <w:tcPr>
            <w:tcW w:w="1243" w:type="dxa"/>
            <w:tcBorders>
              <w:top w:val="nil"/>
              <w:left w:val="nil"/>
              <w:bottom w:val="single" w:sz="4" w:space="0" w:color="auto"/>
              <w:right w:val="single" w:sz="4" w:space="0" w:color="auto"/>
            </w:tcBorders>
            <w:shd w:val="clear" w:color="auto" w:fill="auto"/>
            <w:vAlign w:val="center"/>
          </w:tcPr>
          <w:p w:rsidR="00E838F5" w:rsidRPr="00CE04B5" w:rsidRDefault="00E838F5" w:rsidP="00CE04B5">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místa</w:t>
            </w:r>
          </w:p>
        </w:tc>
        <w:tc>
          <w:tcPr>
            <w:tcW w:w="1287" w:type="dxa"/>
            <w:tcBorders>
              <w:top w:val="nil"/>
              <w:left w:val="nil"/>
              <w:bottom w:val="single" w:sz="4" w:space="0" w:color="auto"/>
              <w:right w:val="single" w:sz="4" w:space="0" w:color="auto"/>
            </w:tcBorders>
            <w:shd w:val="clear" w:color="auto" w:fill="auto"/>
            <w:vAlign w:val="center"/>
          </w:tcPr>
          <w:p w:rsidR="00E838F5" w:rsidRPr="00CE04B5" w:rsidRDefault="00E838F5" w:rsidP="00CE04B5">
            <w:pPr>
              <w:spacing w:after="0" w:line="240" w:lineRule="auto"/>
              <w:jc w:val="center"/>
              <w:rPr>
                <w:rFonts w:eastAsia="Times New Roman" w:cs="Times New Roman"/>
                <w:color w:val="000000"/>
                <w:sz w:val="20"/>
                <w:szCs w:val="20"/>
                <w:lang w:eastAsia="cs-CZ"/>
              </w:rPr>
            </w:pPr>
            <w:commentRangeStart w:id="10"/>
            <w:r w:rsidRPr="00CE04B5">
              <w:rPr>
                <w:rFonts w:eastAsia="Times New Roman" w:cs="Times New Roman"/>
                <w:color w:val="000000"/>
                <w:sz w:val="20"/>
                <w:szCs w:val="20"/>
                <w:highlight w:val="red"/>
                <w:lang w:eastAsia="cs-CZ"/>
              </w:rPr>
              <w:t>882</w:t>
            </w:r>
            <w:commentRangeEnd w:id="10"/>
            <w:r w:rsidRPr="00CE04B5">
              <w:rPr>
                <w:rStyle w:val="Odkaznakoment"/>
                <w:sz w:val="20"/>
                <w:szCs w:val="20"/>
              </w:rPr>
              <w:commentReference w:id="10"/>
            </w:r>
          </w:p>
        </w:tc>
      </w:tr>
      <w:tr w:rsidR="007E2825" w:rsidRPr="001B132D" w:rsidTr="00CE04B5">
        <w:trPr>
          <w:trHeight w:val="563"/>
        </w:trPr>
        <w:tc>
          <w:tcPr>
            <w:tcW w:w="2132" w:type="dxa"/>
            <w:tcBorders>
              <w:left w:val="single" w:sz="4" w:space="0" w:color="auto"/>
              <w:bottom w:val="single" w:sz="4" w:space="0" w:color="auto"/>
              <w:right w:val="single" w:sz="4" w:space="0" w:color="auto"/>
            </w:tcBorders>
            <w:shd w:val="clear" w:color="auto" w:fill="DBE5F1" w:themeFill="accent1" w:themeFillTint="33"/>
            <w:noWrap/>
            <w:hideMark/>
          </w:tcPr>
          <w:p w:rsidR="007E2825" w:rsidRPr="004D3FF9" w:rsidRDefault="007E2825"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7E2825" w:rsidRPr="00CE04B5" w:rsidRDefault="00E838F5" w:rsidP="00CE04B5">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80500</w:t>
            </w:r>
          </w:p>
        </w:tc>
        <w:tc>
          <w:tcPr>
            <w:tcW w:w="3146" w:type="dxa"/>
            <w:gridSpan w:val="2"/>
            <w:tcBorders>
              <w:top w:val="nil"/>
              <w:left w:val="nil"/>
              <w:bottom w:val="single" w:sz="4" w:space="0" w:color="auto"/>
              <w:right w:val="single" w:sz="4" w:space="0" w:color="auto"/>
            </w:tcBorders>
            <w:shd w:val="clear" w:color="auto" w:fill="auto"/>
            <w:vAlign w:val="center"/>
          </w:tcPr>
          <w:p w:rsidR="007E2825" w:rsidRPr="00CE04B5" w:rsidRDefault="00E838F5" w:rsidP="00CE04B5">
            <w:pPr>
              <w:spacing w:after="0" w:line="240" w:lineRule="auto"/>
              <w:rPr>
                <w:rFonts w:eastAsia="Times New Roman" w:cs="Times New Roman"/>
                <w:color w:val="000000"/>
                <w:sz w:val="20"/>
                <w:szCs w:val="20"/>
                <w:lang w:eastAsia="cs-CZ"/>
              </w:rPr>
            </w:pPr>
            <w:r w:rsidRPr="00CE04B5">
              <w:rPr>
                <w:rFonts w:eastAsia="Times New Roman" w:cs="Times New Roman"/>
                <w:color w:val="000000"/>
                <w:sz w:val="20"/>
                <w:szCs w:val="20"/>
                <w:lang w:eastAsia="cs-CZ"/>
              </w:rPr>
              <w:t>Počet projektů, které zcela nebo zčásti provádějí sociální partneři nebo nevládní organizace</w:t>
            </w:r>
          </w:p>
        </w:tc>
        <w:tc>
          <w:tcPr>
            <w:tcW w:w="1243" w:type="dxa"/>
            <w:tcBorders>
              <w:top w:val="nil"/>
              <w:left w:val="nil"/>
              <w:bottom w:val="single" w:sz="4" w:space="0" w:color="auto"/>
              <w:right w:val="single" w:sz="4" w:space="0" w:color="auto"/>
            </w:tcBorders>
            <w:shd w:val="clear" w:color="auto" w:fill="auto"/>
            <w:vAlign w:val="center"/>
          </w:tcPr>
          <w:p w:rsidR="007E2825" w:rsidRPr="00CE04B5" w:rsidRDefault="00E838F5" w:rsidP="00CE04B5">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projekty</w:t>
            </w:r>
          </w:p>
        </w:tc>
        <w:tc>
          <w:tcPr>
            <w:tcW w:w="1287" w:type="dxa"/>
            <w:tcBorders>
              <w:top w:val="nil"/>
              <w:left w:val="nil"/>
              <w:bottom w:val="single" w:sz="4" w:space="0" w:color="auto"/>
              <w:right w:val="single" w:sz="4" w:space="0" w:color="auto"/>
            </w:tcBorders>
            <w:shd w:val="clear" w:color="auto" w:fill="auto"/>
            <w:vAlign w:val="center"/>
          </w:tcPr>
          <w:p w:rsidR="007E2825" w:rsidRPr="00CE04B5" w:rsidRDefault="00CE04B5" w:rsidP="00CE04B5">
            <w:pPr>
              <w:spacing w:after="0" w:line="240" w:lineRule="auto"/>
              <w:jc w:val="center"/>
              <w:rPr>
                <w:rFonts w:eastAsia="Times New Roman" w:cs="Times New Roman"/>
                <w:color w:val="000000"/>
                <w:sz w:val="20"/>
                <w:szCs w:val="20"/>
                <w:lang w:eastAsia="cs-CZ"/>
              </w:rPr>
            </w:pPr>
            <w:commentRangeStart w:id="11"/>
            <w:r w:rsidRPr="00CE04B5">
              <w:rPr>
                <w:rFonts w:eastAsia="Times New Roman" w:cs="Times New Roman"/>
                <w:color w:val="000000"/>
                <w:sz w:val="20"/>
                <w:szCs w:val="20"/>
                <w:lang w:eastAsia="cs-CZ"/>
              </w:rPr>
              <w:t>88</w:t>
            </w:r>
            <w:commentRangeEnd w:id="11"/>
            <w:r>
              <w:rPr>
                <w:rStyle w:val="Odkaznakoment"/>
              </w:rPr>
              <w:commentReference w:id="11"/>
            </w:r>
          </w:p>
        </w:tc>
      </w:tr>
      <w:tr w:rsidR="00C26911"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26911" w:rsidRPr="004D3FF9" w:rsidRDefault="00C2691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Harmonogram realizace</w:t>
            </w:r>
          </w:p>
        </w:tc>
        <w:tc>
          <w:tcPr>
            <w:tcW w:w="6945" w:type="dxa"/>
            <w:gridSpan w:val="5"/>
            <w:tcBorders>
              <w:top w:val="nil"/>
              <w:left w:val="nil"/>
              <w:bottom w:val="single" w:sz="4" w:space="0" w:color="auto"/>
              <w:right w:val="single" w:sz="4" w:space="0" w:color="auto"/>
            </w:tcBorders>
            <w:shd w:val="clear" w:color="auto" w:fill="auto"/>
            <w:noWrap/>
            <w:vAlign w:val="bottom"/>
            <w:hideMark/>
          </w:tcPr>
          <w:p w:rsidR="00C26911" w:rsidRPr="001B132D" w:rsidRDefault="00C26911" w:rsidP="00D32C5D">
            <w:pPr>
              <w:spacing w:after="0" w:line="240" w:lineRule="auto"/>
              <w:rPr>
                <w:rFonts w:eastAsia="Times New Roman" w:cs="Times New Roman"/>
                <w:color w:val="000000"/>
                <w:lang w:eastAsia="cs-CZ"/>
              </w:rPr>
            </w:pPr>
          </w:p>
        </w:tc>
      </w:tr>
      <w:tr w:rsidR="00C26911"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26911" w:rsidRPr="004D3FF9" w:rsidRDefault="00C2691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Principy pro určení preferenčních kritérií</w:t>
            </w:r>
          </w:p>
        </w:tc>
        <w:tc>
          <w:tcPr>
            <w:tcW w:w="6945" w:type="dxa"/>
            <w:gridSpan w:val="5"/>
            <w:tcBorders>
              <w:top w:val="nil"/>
              <w:left w:val="nil"/>
              <w:bottom w:val="single" w:sz="4" w:space="0" w:color="auto"/>
              <w:right w:val="single" w:sz="4" w:space="0" w:color="auto"/>
            </w:tcBorders>
            <w:shd w:val="clear" w:color="auto" w:fill="auto"/>
            <w:noWrap/>
            <w:vAlign w:val="center"/>
            <w:hideMark/>
          </w:tcPr>
          <w:p w:rsidR="00C26911" w:rsidRPr="004D3FF9" w:rsidRDefault="00C26911" w:rsidP="00D32C5D">
            <w:pPr>
              <w:spacing w:after="0" w:line="240" w:lineRule="auto"/>
              <w:rPr>
                <w:rFonts w:eastAsia="Times New Roman" w:cs="Times New Roman"/>
                <w:i/>
                <w:color w:val="FF0000"/>
                <w:lang w:eastAsia="cs-CZ"/>
              </w:rPr>
            </w:pPr>
          </w:p>
        </w:tc>
      </w:tr>
      <w:tr w:rsidR="00C26911"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C26911" w:rsidRPr="004D3FF9" w:rsidRDefault="00C2691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Příklady projektů</w:t>
            </w:r>
            <w:r>
              <w:rPr>
                <w:rFonts w:eastAsia="Times New Roman" w:cs="Times New Roman"/>
                <w:bCs/>
                <w:i/>
                <w:color w:val="000000"/>
                <w:lang w:eastAsia="cs-CZ"/>
              </w:rPr>
              <w:t xml:space="preserve"> (SCLLD)</w:t>
            </w:r>
          </w:p>
        </w:tc>
        <w:tc>
          <w:tcPr>
            <w:tcW w:w="6945" w:type="dxa"/>
            <w:gridSpan w:val="5"/>
            <w:tcBorders>
              <w:top w:val="nil"/>
              <w:left w:val="nil"/>
              <w:bottom w:val="single" w:sz="4" w:space="0" w:color="auto"/>
              <w:right w:val="single" w:sz="4" w:space="0" w:color="auto"/>
            </w:tcBorders>
            <w:shd w:val="clear" w:color="auto" w:fill="auto"/>
            <w:vAlign w:val="bottom"/>
            <w:hideMark/>
          </w:tcPr>
          <w:p w:rsidR="000B10C6" w:rsidRPr="006D3181" w:rsidRDefault="000B10C6" w:rsidP="000B10C6">
            <w:pPr>
              <w:pStyle w:val="Odstavecseseznamem"/>
              <w:numPr>
                <w:ilvl w:val="0"/>
                <w:numId w:val="26"/>
              </w:numPr>
              <w:spacing w:after="0" w:line="240" w:lineRule="auto"/>
              <w:ind w:left="426"/>
              <w:contextualSpacing w:val="0"/>
              <w:jc w:val="both"/>
              <w:rPr>
                <w:sz w:val="20"/>
                <w:szCs w:val="20"/>
              </w:rPr>
            </w:pPr>
            <w:r w:rsidRPr="006D3181">
              <w:rPr>
                <w:sz w:val="20"/>
                <w:szCs w:val="20"/>
              </w:rPr>
              <w:t xml:space="preserve">Rekvalifikační kurzy </w:t>
            </w:r>
            <w:r w:rsidRPr="006D3181">
              <w:rPr>
                <w:rFonts w:eastAsia="Times New Roman"/>
                <w:color w:val="000000"/>
                <w:sz w:val="20"/>
                <w:szCs w:val="20"/>
                <w:lang w:eastAsia="cs-CZ"/>
              </w:rPr>
              <w:t xml:space="preserve">pro uchazeče o zaměstnání a zaměstnance podle současných požadavků trhu práce </w:t>
            </w:r>
            <w:r w:rsidRPr="006D3181">
              <w:rPr>
                <w:sz w:val="20"/>
                <w:szCs w:val="20"/>
              </w:rPr>
              <w:t>– profesní, obchodní dovednosti, účetnictví, počítačová gramotnost atd.</w:t>
            </w:r>
          </w:p>
          <w:p w:rsidR="000B10C6" w:rsidRPr="006D3181" w:rsidRDefault="000B10C6" w:rsidP="000B10C6">
            <w:pPr>
              <w:pStyle w:val="Odstavecseseznamem"/>
              <w:numPr>
                <w:ilvl w:val="0"/>
                <w:numId w:val="26"/>
              </w:numPr>
              <w:spacing w:after="0" w:line="240" w:lineRule="auto"/>
              <w:ind w:left="426"/>
              <w:rPr>
                <w:rFonts w:eastAsia="Times New Roman"/>
                <w:sz w:val="20"/>
                <w:szCs w:val="20"/>
                <w:lang w:eastAsia="cs-CZ"/>
              </w:rPr>
            </w:pPr>
            <w:r w:rsidRPr="006D3181">
              <w:rPr>
                <w:rFonts w:eastAsia="Times New Roman"/>
                <w:sz w:val="20"/>
                <w:szCs w:val="20"/>
                <w:lang w:eastAsia="cs-CZ"/>
              </w:rPr>
              <w:t>Podpora zaměstnání na částečný úvazek, zejm. pro matky s dětmi, studenty, dlouhodobě nezaměstnané, zdravotně postižené.</w:t>
            </w:r>
          </w:p>
          <w:p w:rsidR="000B10C6" w:rsidRPr="006D3181" w:rsidRDefault="000B10C6" w:rsidP="006D3181">
            <w:pPr>
              <w:pStyle w:val="Odstavecseseznamem"/>
              <w:numPr>
                <w:ilvl w:val="0"/>
                <w:numId w:val="26"/>
              </w:numPr>
              <w:spacing w:after="0" w:line="240" w:lineRule="auto"/>
              <w:ind w:left="426"/>
              <w:rPr>
                <w:rFonts w:eastAsia="Times New Roman"/>
                <w:color w:val="E36C0A" w:themeColor="accent6" w:themeShade="BF"/>
                <w:sz w:val="20"/>
                <w:szCs w:val="20"/>
                <w:lang w:eastAsia="cs-CZ"/>
              </w:rPr>
            </w:pPr>
            <w:r w:rsidRPr="006D3181">
              <w:rPr>
                <w:color w:val="E36C0A" w:themeColor="accent6" w:themeShade="BF"/>
                <w:sz w:val="20"/>
                <w:szCs w:val="20"/>
              </w:rPr>
              <w:t xml:space="preserve">Zřízení nebo rozšíření </w:t>
            </w:r>
            <w:proofErr w:type="gramStart"/>
            <w:r w:rsidRPr="006D3181">
              <w:rPr>
                <w:color w:val="E36C0A" w:themeColor="accent6" w:themeShade="BF"/>
                <w:sz w:val="20"/>
                <w:szCs w:val="20"/>
              </w:rPr>
              <w:t>školících</w:t>
            </w:r>
            <w:proofErr w:type="gramEnd"/>
            <w:r w:rsidRPr="006D3181">
              <w:rPr>
                <w:color w:val="E36C0A" w:themeColor="accent6" w:themeShade="BF"/>
                <w:sz w:val="20"/>
                <w:szCs w:val="20"/>
              </w:rPr>
              <w:t xml:space="preserve"> středisek, učeben pro rozvíjení odborných znalostí </w:t>
            </w:r>
          </w:p>
          <w:p w:rsidR="000B10C6" w:rsidRPr="006D3181" w:rsidRDefault="000B10C6" w:rsidP="000B10C6">
            <w:pPr>
              <w:pStyle w:val="Odstavecseseznamem"/>
              <w:numPr>
                <w:ilvl w:val="0"/>
                <w:numId w:val="26"/>
              </w:numPr>
              <w:spacing w:after="0" w:line="240" w:lineRule="auto"/>
              <w:ind w:left="426"/>
              <w:rPr>
                <w:rFonts w:eastAsia="Times New Roman"/>
                <w:color w:val="000000"/>
                <w:sz w:val="20"/>
                <w:szCs w:val="20"/>
                <w:lang w:eastAsia="cs-CZ"/>
              </w:rPr>
            </w:pPr>
            <w:r w:rsidRPr="006D3181">
              <w:rPr>
                <w:rFonts w:eastAsia="Times New Roman"/>
                <w:color w:val="000000"/>
                <w:sz w:val="20"/>
                <w:szCs w:val="20"/>
                <w:lang w:eastAsia="cs-CZ"/>
              </w:rPr>
              <w:t>Stáže pro absolventy škol a rekvalifikací.</w:t>
            </w:r>
          </w:p>
          <w:p w:rsidR="000B10C6" w:rsidRPr="006D3181" w:rsidRDefault="000B10C6" w:rsidP="000B10C6">
            <w:pPr>
              <w:pStyle w:val="Odstavecseseznamem"/>
              <w:numPr>
                <w:ilvl w:val="0"/>
                <w:numId w:val="26"/>
              </w:numPr>
              <w:spacing w:after="0" w:line="240" w:lineRule="auto"/>
              <w:ind w:left="426"/>
              <w:rPr>
                <w:rFonts w:eastAsia="Times New Roman"/>
                <w:color w:val="000000"/>
                <w:sz w:val="20"/>
                <w:szCs w:val="20"/>
                <w:lang w:eastAsia="cs-CZ"/>
              </w:rPr>
            </w:pPr>
            <w:r w:rsidRPr="006D3181">
              <w:rPr>
                <w:rFonts w:eastAsia="Times New Roman"/>
                <w:color w:val="000000"/>
                <w:sz w:val="20"/>
                <w:szCs w:val="20"/>
                <w:lang w:eastAsia="cs-CZ"/>
              </w:rPr>
              <w:t>Poradenství pro nezaměstnané, znevýhodněné skupiny (tělesně postižení, matky na rodičovské dovolené) a sociálně vyloučené.</w:t>
            </w:r>
          </w:p>
          <w:p w:rsidR="000B10C6" w:rsidRPr="006D3181" w:rsidRDefault="000B10C6" w:rsidP="000B10C6">
            <w:pPr>
              <w:pStyle w:val="Odstavecseseznamem"/>
              <w:numPr>
                <w:ilvl w:val="0"/>
                <w:numId w:val="29"/>
              </w:numPr>
              <w:spacing w:after="0" w:line="240" w:lineRule="auto"/>
              <w:ind w:left="426"/>
              <w:rPr>
                <w:rFonts w:eastAsia="Times New Roman"/>
                <w:color w:val="984806" w:themeColor="accent6" w:themeShade="80"/>
                <w:sz w:val="20"/>
                <w:szCs w:val="20"/>
                <w:lang w:eastAsia="cs-CZ"/>
              </w:rPr>
            </w:pPr>
            <w:r w:rsidRPr="006D3181">
              <w:rPr>
                <w:rFonts w:eastAsia="Times New Roman"/>
                <w:color w:val="984806" w:themeColor="accent6" w:themeShade="80"/>
                <w:sz w:val="20"/>
                <w:szCs w:val="20"/>
                <w:lang w:eastAsia="cs-CZ"/>
              </w:rPr>
              <w:t>Vytváření prostoru pro pracovní setkávání, inovace, kreativitu a rozvoj podnikání např. formou zakládání podnikatelských inkubátorů.</w:t>
            </w:r>
          </w:p>
          <w:p w:rsidR="000B10C6" w:rsidRPr="006D3181" w:rsidRDefault="000B10C6" w:rsidP="000B10C6">
            <w:pPr>
              <w:pStyle w:val="Odstavecseseznamem"/>
              <w:numPr>
                <w:ilvl w:val="0"/>
                <w:numId w:val="29"/>
              </w:numPr>
              <w:spacing w:after="0" w:line="240" w:lineRule="auto"/>
              <w:ind w:left="426"/>
              <w:rPr>
                <w:rFonts w:eastAsia="Times New Roman"/>
                <w:color w:val="000000"/>
                <w:sz w:val="20"/>
                <w:szCs w:val="20"/>
                <w:lang w:eastAsia="cs-CZ"/>
              </w:rPr>
            </w:pPr>
            <w:r w:rsidRPr="006D3181">
              <w:rPr>
                <w:rFonts w:eastAsia="Times New Roman"/>
                <w:color w:val="000000"/>
                <w:sz w:val="20"/>
                <w:szCs w:val="20"/>
                <w:lang w:eastAsia="cs-CZ"/>
              </w:rPr>
              <w:t xml:space="preserve">Rozvíjení spolupráce podnikatelského sektoru se základními a středními </w:t>
            </w:r>
            <w:r w:rsidRPr="006D3181">
              <w:rPr>
                <w:rFonts w:eastAsia="Times New Roman"/>
                <w:color w:val="000000"/>
                <w:sz w:val="20"/>
                <w:szCs w:val="20"/>
                <w:lang w:eastAsia="cs-CZ"/>
              </w:rPr>
              <w:lastRenderedPageBreak/>
              <w:t>školami za účelem zvýšení pracovního uplatnění absolventů.</w:t>
            </w:r>
          </w:p>
          <w:p w:rsidR="000B10C6" w:rsidRPr="006D3181" w:rsidRDefault="000B10C6" w:rsidP="000B10C6">
            <w:pPr>
              <w:pStyle w:val="Odstavecseseznamem"/>
              <w:numPr>
                <w:ilvl w:val="0"/>
                <w:numId w:val="29"/>
              </w:numPr>
              <w:spacing w:after="0" w:line="240" w:lineRule="auto"/>
              <w:ind w:left="426"/>
              <w:contextualSpacing w:val="0"/>
              <w:jc w:val="both"/>
              <w:rPr>
                <w:sz w:val="20"/>
                <w:szCs w:val="20"/>
              </w:rPr>
            </w:pPr>
            <w:r w:rsidRPr="006D3181">
              <w:rPr>
                <w:rFonts w:eastAsia="Times New Roman"/>
                <w:color w:val="000000"/>
                <w:sz w:val="20"/>
                <w:szCs w:val="20"/>
                <w:lang w:eastAsia="cs-CZ"/>
              </w:rPr>
              <w:t>Vzdělávání a poradenství, zejm. v oblasti obchodních dovedností, marketingu, projektového managementu.</w:t>
            </w:r>
          </w:p>
          <w:p w:rsidR="000B10C6" w:rsidRPr="006D3181" w:rsidRDefault="000B10C6" w:rsidP="000B10C6">
            <w:pPr>
              <w:pStyle w:val="Odstavecseseznamem"/>
              <w:numPr>
                <w:ilvl w:val="0"/>
                <w:numId w:val="29"/>
              </w:numPr>
              <w:spacing w:after="0" w:line="240" w:lineRule="auto"/>
              <w:ind w:left="426"/>
              <w:rPr>
                <w:rFonts w:eastAsia="Times New Roman"/>
                <w:color w:val="000000"/>
                <w:sz w:val="20"/>
                <w:szCs w:val="20"/>
                <w:lang w:eastAsia="cs-CZ"/>
              </w:rPr>
            </w:pPr>
            <w:r w:rsidRPr="006D3181">
              <w:rPr>
                <w:sz w:val="20"/>
                <w:szCs w:val="20"/>
              </w:rPr>
              <w:t>Propojení místních dodavatelsko-odběratelských řetězců.</w:t>
            </w:r>
          </w:p>
          <w:p w:rsidR="000B10C6" w:rsidRPr="000B10C6" w:rsidRDefault="000B10C6" w:rsidP="000B10C6">
            <w:pPr>
              <w:pStyle w:val="Odstavecseseznamem"/>
              <w:numPr>
                <w:ilvl w:val="0"/>
                <w:numId w:val="26"/>
              </w:numPr>
              <w:spacing w:after="0" w:line="240" w:lineRule="auto"/>
              <w:ind w:left="426"/>
              <w:rPr>
                <w:rFonts w:eastAsia="Times New Roman"/>
                <w:color w:val="000000"/>
                <w:sz w:val="20"/>
                <w:lang w:eastAsia="cs-CZ"/>
              </w:rPr>
            </w:pPr>
            <w:r w:rsidRPr="006D3181">
              <w:rPr>
                <w:sz w:val="20"/>
                <w:szCs w:val="20"/>
              </w:rPr>
              <w:t>Vznik a rozvoj poradenství a služeb pro malé a střední podnikatele</w:t>
            </w:r>
          </w:p>
        </w:tc>
      </w:tr>
    </w:tbl>
    <w:p w:rsidR="00C26911" w:rsidRDefault="00C26911"/>
    <w:p w:rsidR="00C74E34" w:rsidRDefault="00C74E34"/>
    <w:tbl>
      <w:tblPr>
        <w:tblW w:w="9077" w:type="dxa"/>
        <w:tblInd w:w="65" w:type="dxa"/>
        <w:tblCellMar>
          <w:left w:w="70" w:type="dxa"/>
          <w:right w:w="70" w:type="dxa"/>
        </w:tblCellMar>
        <w:tblLook w:val="04A0"/>
      </w:tblPr>
      <w:tblGrid>
        <w:gridCol w:w="2132"/>
        <w:gridCol w:w="1269"/>
        <w:gridCol w:w="1964"/>
        <w:gridCol w:w="1299"/>
        <w:gridCol w:w="1243"/>
        <w:gridCol w:w="1170"/>
      </w:tblGrid>
      <w:tr w:rsidR="00C74E34" w:rsidRPr="001B132D" w:rsidTr="00D32C5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C74E34" w:rsidRPr="004D3FF9" w:rsidRDefault="00C74E34" w:rsidP="00D32C5D">
            <w:pPr>
              <w:spacing w:after="0" w:line="240" w:lineRule="auto"/>
              <w:rPr>
                <w:rFonts w:eastAsia="Times New Roman" w:cs="Times New Roman"/>
                <w:i/>
                <w:color w:val="000000"/>
                <w:lang w:eastAsia="cs-CZ"/>
              </w:rPr>
            </w:pPr>
            <w:r w:rsidRPr="004D3FF9">
              <w:rPr>
                <w:rFonts w:eastAsia="Times New Roman" w:cs="Times New Roman"/>
                <w:i/>
                <w:color w:val="000000"/>
                <w:lang w:eastAsia="cs-CZ"/>
              </w:rPr>
              <w:t>Programový rámec pro operační program</w:t>
            </w:r>
          </w:p>
        </w:tc>
        <w:tc>
          <w:tcPr>
            <w:tcW w:w="69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74E34" w:rsidRPr="00267465" w:rsidRDefault="00C74E34" w:rsidP="00D32C5D">
            <w:pPr>
              <w:spacing w:after="0" w:line="240" w:lineRule="auto"/>
              <w:rPr>
                <w:rFonts w:eastAsia="Times New Roman" w:cs="Times New Roman"/>
                <w:b/>
                <w:color w:val="000000"/>
                <w:lang w:eastAsia="cs-CZ"/>
              </w:rPr>
            </w:pPr>
            <w:r>
              <w:rPr>
                <w:rFonts w:eastAsia="Times New Roman" w:cs="Times New Roman"/>
                <w:b/>
                <w:bCs/>
                <w:color w:val="000000"/>
                <w:lang w:eastAsia="cs-CZ"/>
              </w:rPr>
              <w:t>Operační program Zaměstnanost</w:t>
            </w:r>
          </w:p>
        </w:tc>
      </w:tr>
      <w:tr w:rsidR="00C74E34" w:rsidRPr="001B132D" w:rsidTr="00D32C5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C74E34" w:rsidRPr="004D3FF9" w:rsidRDefault="00CE025B" w:rsidP="00D32C5D">
            <w:pPr>
              <w:spacing w:after="0" w:line="240" w:lineRule="auto"/>
              <w:rPr>
                <w:rFonts w:eastAsia="Times New Roman" w:cs="Times New Roman"/>
                <w:i/>
                <w:color w:val="000000"/>
                <w:lang w:eastAsia="cs-CZ"/>
              </w:rPr>
            </w:pPr>
            <w:r>
              <w:rPr>
                <w:rFonts w:eastAsia="Times New Roman" w:cs="Times New Roman"/>
                <w:i/>
                <w:color w:val="000000"/>
                <w:lang w:eastAsia="cs-CZ"/>
              </w:rPr>
              <w:t>Opatření č. 3</w:t>
            </w:r>
          </w:p>
        </w:tc>
        <w:tc>
          <w:tcPr>
            <w:tcW w:w="69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74E34" w:rsidRPr="0025144C" w:rsidRDefault="0025144C" w:rsidP="00D32C5D">
            <w:pPr>
              <w:spacing w:after="0" w:line="240" w:lineRule="auto"/>
              <w:rPr>
                <w:rFonts w:eastAsia="Times New Roman" w:cs="Times New Roman"/>
                <w:b/>
                <w:color w:val="000000"/>
                <w:sz w:val="28"/>
                <w:lang w:eastAsia="cs-CZ"/>
              </w:rPr>
            </w:pPr>
            <w:r>
              <w:rPr>
                <w:rFonts w:eastAsia="Times New Roman" w:cs="Times New Roman"/>
                <w:b/>
                <w:color w:val="000000"/>
                <w:sz w:val="28"/>
                <w:lang w:eastAsia="cs-CZ"/>
              </w:rPr>
              <w:t>Rozvoj s</w:t>
            </w:r>
            <w:r w:rsidRPr="0025144C">
              <w:rPr>
                <w:rFonts w:eastAsia="Times New Roman" w:cs="Times New Roman"/>
                <w:b/>
                <w:color w:val="000000"/>
                <w:sz w:val="28"/>
                <w:lang w:eastAsia="cs-CZ"/>
              </w:rPr>
              <w:t>ociální</w:t>
            </w:r>
            <w:r w:rsidR="00222045">
              <w:rPr>
                <w:rFonts w:eastAsia="Times New Roman" w:cs="Times New Roman"/>
                <w:b/>
                <w:color w:val="000000"/>
                <w:sz w:val="28"/>
                <w:lang w:eastAsia="cs-CZ"/>
              </w:rPr>
              <w:t>ho</w:t>
            </w:r>
            <w:r w:rsidRPr="0025144C">
              <w:rPr>
                <w:rFonts w:eastAsia="Times New Roman" w:cs="Times New Roman"/>
                <w:b/>
                <w:color w:val="000000"/>
                <w:sz w:val="28"/>
                <w:lang w:eastAsia="cs-CZ"/>
              </w:rPr>
              <w:t xml:space="preserve"> podnikání</w:t>
            </w:r>
          </w:p>
        </w:tc>
      </w:tr>
      <w:tr w:rsidR="00C74E34"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C74E34" w:rsidRPr="004D3FF9" w:rsidRDefault="00C74E34"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Vazba na specifický cíl operačního programu</w:t>
            </w:r>
          </w:p>
        </w:tc>
        <w:tc>
          <w:tcPr>
            <w:tcW w:w="6945" w:type="dxa"/>
            <w:gridSpan w:val="5"/>
            <w:tcBorders>
              <w:top w:val="nil"/>
              <w:left w:val="nil"/>
              <w:bottom w:val="single" w:sz="4" w:space="0" w:color="auto"/>
              <w:right w:val="single" w:sz="4" w:space="0" w:color="auto"/>
            </w:tcBorders>
            <w:shd w:val="clear" w:color="auto" w:fill="auto"/>
            <w:vAlign w:val="center"/>
            <w:hideMark/>
          </w:tcPr>
          <w:p w:rsidR="00C74E34" w:rsidRPr="001B132D" w:rsidRDefault="00C74E34" w:rsidP="0025144C">
            <w:pPr>
              <w:spacing w:after="0" w:line="240" w:lineRule="auto"/>
              <w:rPr>
                <w:rFonts w:eastAsia="Times New Roman" w:cs="Times New Roman"/>
                <w:color w:val="000000"/>
                <w:lang w:eastAsia="cs-CZ"/>
              </w:rPr>
            </w:pPr>
            <w:r>
              <w:t>Specifický cíl 2.3.1: Zvýšit zapojení lokálních aktérů do řešení problémů nezaměstnanosti a sociálního začleňování ve venkovských oblastech</w:t>
            </w:r>
          </w:p>
        </w:tc>
      </w:tr>
      <w:tr w:rsidR="00C74E34" w:rsidRPr="001B132D" w:rsidTr="00D32C5D">
        <w:trPr>
          <w:trHeight w:val="791"/>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C74E34" w:rsidRPr="004D3FF9" w:rsidRDefault="00C74E34"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Vazba na SCLLD MAS </w:t>
            </w:r>
            <w:proofErr w:type="spellStart"/>
            <w:r w:rsidRPr="004D3FF9">
              <w:rPr>
                <w:rFonts w:eastAsia="Times New Roman" w:cs="Times New Roman"/>
                <w:bCs/>
                <w:i/>
                <w:color w:val="000000"/>
                <w:lang w:eastAsia="cs-CZ"/>
              </w:rPr>
              <w:t>Hlučínsko</w:t>
            </w:r>
            <w:proofErr w:type="spellEnd"/>
          </w:p>
        </w:tc>
        <w:tc>
          <w:tcPr>
            <w:tcW w:w="6945" w:type="dxa"/>
            <w:gridSpan w:val="5"/>
            <w:tcBorders>
              <w:top w:val="nil"/>
              <w:left w:val="nil"/>
              <w:bottom w:val="single" w:sz="4" w:space="0" w:color="auto"/>
              <w:right w:val="single" w:sz="4" w:space="0" w:color="auto"/>
            </w:tcBorders>
            <w:shd w:val="clear" w:color="auto" w:fill="auto"/>
            <w:hideMark/>
          </w:tcPr>
          <w:p w:rsidR="00222045" w:rsidRPr="0025144C" w:rsidRDefault="00222045" w:rsidP="00222045">
            <w:pPr>
              <w:spacing w:after="0" w:line="240" w:lineRule="auto"/>
              <w:rPr>
                <w:rFonts w:eastAsia="Times New Roman" w:cs="Times New Roman"/>
                <w:bCs/>
                <w:color w:val="000000"/>
                <w:sz w:val="20"/>
                <w:lang w:eastAsia="cs-CZ"/>
              </w:rPr>
            </w:pPr>
            <w:r w:rsidRPr="0025144C">
              <w:rPr>
                <w:rFonts w:eastAsia="Times New Roman" w:cs="Times New Roman"/>
                <w:bCs/>
                <w:color w:val="000000"/>
                <w:sz w:val="20"/>
                <w:lang w:eastAsia="cs-CZ"/>
              </w:rPr>
              <w:t xml:space="preserve">Strategický cíl: </w:t>
            </w:r>
            <w:proofErr w:type="gramStart"/>
            <w:r w:rsidRPr="0025144C">
              <w:rPr>
                <w:rFonts w:eastAsia="Times New Roman" w:cs="Times New Roman"/>
                <w:bCs/>
                <w:color w:val="000000"/>
                <w:sz w:val="20"/>
                <w:lang w:eastAsia="cs-CZ"/>
              </w:rPr>
              <w:t>P.1 Rozvinuté</w:t>
            </w:r>
            <w:proofErr w:type="gramEnd"/>
            <w:r w:rsidRPr="0025144C">
              <w:rPr>
                <w:rFonts w:eastAsia="Times New Roman" w:cs="Times New Roman"/>
                <w:bCs/>
                <w:color w:val="000000"/>
                <w:sz w:val="20"/>
                <w:lang w:eastAsia="cs-CZ"/>
              </w:rPr>
              <w:t xml:space="preserve"> a tvořivé podnikatelské prostředí</w:t>
            </w:r>
          </w:p>
          <w:p w:rsidR="00222045" w:rsidRPr="0025144C" w:rsidRDefault="00222045" w:rsidP="00222045">
            <w:pPr>
              <w:spacing w:after="0" w:line="240" w:lineRule="auto"/>
              <w:rPr>
                <w:rFonts w:eastAsia="Times New Roman" w:cs="Times New Roman"/>
                <w:bCs/>
                <w:color w:val="000000"/>
                <w:sz w:val="20"/>
                <w:lang w:eastAsia="cs-CZ"/>
              </w:rPr>
            </w:pPr>
            <w:r w:rsidRPr="0025144C">
              <w:rPr>
                <w:rFonts w:eastAsia="Times New Roman" w:cs="Times New Roman"/>
                <w:bCs/>
                <w:color w:val="000000"/>
                <w:sz w:val="20"/>
                <w:lang w:eastAsia="cs-CZ"/>
              </w:rPr>
              <w:t xml:space="preserve">Specifický cíl: </w:t>
            </w:r>
            <w:proofErr w:type="gramStart"/>
            <w:r w:rsidRPr="0025144C">
              <w:rPr>
                <w:rFonts w:eastAsia="Times New Roman" w:cs="Times New Roman"/>
                <w:bCs/>
                <w:color w:val="000000"/>
                <w:sz w:val="20"/>
                <w:lang w:eastAsia="cs-CZ"/>
              </w:rPr>
              <w:t>P.1.3</w:t>
            </w:r>
            <w:proofErr w:type="gramEnd"/>
            <w:r w:rsidRPr="0025144C">
              <w:rPr>
                <w:rFonts w:eastAsia="Times New Roman" w:cs="Times New Roman"/>
                <w:bCs/>
                <w:color w:val="000000"/>
                <w:sz w:val="20"/>
                <w:lang w:eastAsia="cs-CZ"/>
              </w:rPr>
              <w:t xml:space="preserve"> Pracovní příležitosti pro všechny skupiny obyvatel </w:t>
            </w:r>
          </w:p>
          <w:p w:rsidR="00222045" w:rsidRPr="0025144C" w:rsidRDefault="00222045" w:rsidP="00222045">
            <w:pPr>
              <w:spacing w:after="0" w:line="240" w:lineRule="auto"/>
              <w:rPr>
                <w:rFonts w:eastAsia="Times New Roman" w:cs="Times New Roman"/>
                <w:bCs/>
                <w:color w:val="000000"/>
                <w:sz w:val="20"/>
                <w:lang w:eastAsia="cs-CZ"/>
              </w:rPr>
            </w:pPr>
            <w:r w:rsidRPr="0025144C">
              <w:rPr>
                <w:rFonts w:eastAsia="Times New Roman" w:cs="Times New Roman"/>
                <w:bCs/>
                <w:color w:val="000000"/>
                <w:sz w:val="20"/>
                <w:lang w:eastAsia="cs-CZ"/>
              </w:rPr>
              <w:t>Opatření:</w:t>
            </w:r>
          </w:p>
          <w:p w:rsidR="00222045" w:rsidRPr="0025144C" w:rsidRDefault="00222045" w:rsidP="00222045">
            <w:pPr>
              <w:suppressAutoHyphens/>
              <w:ind w:left="567" w:hanging="567"/>
              <w:contextualSpacing/>
              <w:rPr>
                <w:sz w:val="20"/>
              </w:rPr>
            </w:pPr>
            <w:proofErr w:type="gramStart"/>
            <w:r w:rsidRPr="0025144C">
              <w:rPr>
                <w:rFonts w:eastAsia="Times New Roman"/>
                <w:color w:val="000000"/>
                <w:sz w:val="20"/>
                <w:lang w:eastAsia="cs-CZ"/>
              </w:rPr>
              <w:t>P.1.3.1</w:t>
            </w:r>
            <w:proofErr w:type="gramEnd"/>
            <w:r w:rsidRPr="0025144C">
              <w:rPr>
                <w:rFonts w:eastAsia="Times New Roman"/>
                <w:color w:val="000000"/>
                <w:sz w:val="20"/>
                <w:lang w:eastAsia="cs-CZ"/>
              </w:rPr>
              <w:t xml:space="preserve"> </w:t>
            </w:r>
            <w:r w:rsidRPr="0025144C">
              <w:rPr>
                <w:sz w:val="20"/>
              </w:rPr>
              <w:t>Poskytování rekvalifikací a dalšího vzdělávání pro získání zaměstnání a rozjezd podnikatelských aktivit.</w:t>
            </w:r>
          </w:p>
          <w:p w:rsidR="00222045" w:rsidRPr="0025144C" w:rsidRDefault="00222045" w:rsidP="00222045">
            <w:pPr>
              <w:ind w:left="567" w:hanging="567"/>
              <w:contextualSpacing/>
              <w:rPr>
                <w:rFonts w:eastAsia="Times New Roman"/>
                <w:color w:val="000000"/>
                <w:sz w:val="20"/>
                <w:lang w:eastAsia="cs-CZ"/>
              </w:rPr>
            </w:pPr>
            <w:proofErr w:type="gramStart"/>
            <w:r w:rsidRPr="0025144C">
              <w:rPr>
                <w:rFonts w:eastAsia="Times New Roman"/>
                <w:color w:val="000000"/>
                <w:sz w:val="20"/>
                <w:lang w:eastAsia="cs-CZ"/>
              </w:rPr>
              <w:t>P.1.3.2</w:t>
            </w:r>
            <w:proofErr w:type="gramEnd"/>
            <w:r w:rsidRPr="0025144C">
              <w:rPr>
                <w:rFonts w:eastAsia="Times New Roman"/>
                <w:color w:val="000000"/>
                <w:sz w:val="20"/>
                <w:lang w:eastAsia="cs-CZ"/>
              </w:rPr>
              <w:t xml:space="preserve"> Podpora tvorby pracovních míst.</w:t>
            </w:r>
          </w:p>
          <w:p w:rsidR="00C74E34" w:rsidRPr="00222045" w:rsidRDefault="00222045" w:rsidP="00222045">
            <w:pPr>
              <w:ind w:left="567" w:hanging="567"/>
              <w:contextualSpacing/>
              <w:rPr>
                <w:rFonts w:eastAsia="Times New Roman"/>
                <w:color w:val="000000"/>
                <w:sz w:val="20"/>
                <w:lang w:eastAsia="cs-CZ"/>
              </w:rPr>
            </w:pPr>
            <w:proofErr w:type="gramStart"/>
            <w:r w:rsidRPr="0025144C">
              <w:rPr>
                <w:rFonts w:eastAsia="Times New Roman"/>
                <w:color w:val="000000"/>
                <w:sz w:val="20"/>
                <w:lang w:eastAsia="cs-CZ"/>
              </w:rPr>
              <w:t>P.1.3.3</w:t>
            </w:r>
            <w:proofErr w:type="gramEnd"/>
            <w:r w:rsidRPr="0025144C">
              <w:rPr>
                <w:rFonts w:eastAsia="Times New Roman"/>
                <w:color w:val="000000"/>
                <w:sz w:val="20"/>
                <w:lang w:eastAsia="cs-CZ"/>
              </w:rPr>
              <w:t xml:space="preserve"> Podpora a rozvoj sociálního podnikání ve městech na venkově.</w:t>
            </w:r>
          </w:p>
        </w:tc>
      </w:tr>
      <w:tr w:rsidR="00C74E34" w:rsidRPr="001B132D" w:rsidTr="00D32C5D">
        <w:trPr>
          <w:trHeight w:val="791"/>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C74E34" w:rsidRPr="004D3FF9" w:rsidRDefault="00C74E34"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Popis a zdůvodnění podpory (SCLLD)</w:t>
            </w:r>
          </w:p>
        </w:tc>
        <w:tc>
          <w:tcPr>
            <w:tcW w:w="6945" w:type="dxa"/>
            <w:gridSpan w:val="5"/>
            <w:tcBorders>
              <w:top w:val="nil"/>
              <w:left w:val="nil"/>
              <w:bottom w:val="single" w:sz="4" w:space="0" w:color="auto"/>
              <w:right w:val="single" w:sz="4" w:space="0" w:color="auto"/>
            </w:tcBorders>
            <w:shd w:val="clear" w:color="auto" w:fill="auto"/>
            <w:hideMark/>
          </w:tcPr>
          <w:p w:rsidR="00C74E34" w:rsidRPr="00BC6EE4" w:rsidRDefault="00065440" w:rsidP="00D32C5D">
            <w:pPr>
              <w:spacing w:after="0" w:line="240" w:lineRule="auto"/>
              <w:rPr>
                <w:sz w:val="18"/>
                <w:highlight w:val="green"/>
                <w:lang w:eastAsia="cs-CZ"/>
              </w:rPr>
            </w:pPr>
            <w:commentRangeStart w:id="12"/>
            <w:r w:rsidRPr="00BC6EE4">
              <w:rPr>
                <w:sz w:val="18"/>
                <w:highlight w:val="green"/>
                <w:lang w:eastAsia="cs-CZ"/>
              </w:rPr>
              <w:t>Vhodným</w:t>
            </w:r>
            <w:commentRangeEnd w:id="12"/>
            <w:r w:rsidR="00971378">
              <w:rPr>
                <w:rStyle w:val="Odkaznakoment"/>
              </w:rPr>
              <w:commentReference w:id="12"/>
            </w:r>
            <w:r w:rsidRPr="00BC6EE4">
              <w:rPr>
                <w:sz w:val="18"/>
                <w:highlight w:val="green"/>
                <w:lang w:eastAsia="cs-CZ"/>
              </w:rPr>
              <w:t xml:space="preserve"> způsobem, jak lze vytvářet pracovní příležitosti pro </w:t>
            </w:r>
            <w:r w:rsidRPr="00BC6EE4">
              <w:rPr>
                <w:rFonts w:cs="Arial"/>
                <w:bCs/>
                <w:sz w:val="18"/>
                <w:highlight w:val="green"/>
                <w:shd w:val="clear" w:color="auto" w:fill="FFFFFF"/>
              </w:rPr>
              <w:t xml:space="preserve">zdravotně postižené osoby nebo pro osoby s jiným sociálním znevýhodněním </w:t>
            </w:r>
            <w:r w:rsidRPr="00BC6EE4">
              <w:rPr>
                <w:sz w:val="18"/>
                <w:highlight w:val="green"/>
                <w:lang w:eastAsia="cs-CZ"/>
              </w:rPr>
              <w:t xml:space="preserve">je sociální podnikání. </w:t>
            </w:r>
            <w:r w:rsidRPr="00BC6EE4">
              <w:rPr>
                <w:rFonts w:cs="Arial"/>
                <w:sz w:val="18"/>
                <w:highlight w:val="green"/>
                <w:shd w:val="clear" w:color="auto" w:fill="FFFFFF"/>
              </w:rPr>
              <w:t>Sociální podnik akcentuje sociální rozměr podnikání a tak naplňuje veřejně prospěšný cíl.</w:t>
            </w:r>
            <w:r w:rsidRPr="00BC6EE4">
              <w:rPr>
                <w:rFonts w:ascii="Arial" w:hAnsi="Arial" w:cs="Arial"/>
                <w:sz w:val="18"/>
                <w:highlight w:val="green"/>
                <w:shd w:val="clear" w:color="auto" w:fill="FFFFFF"/>
              </w:rPr>
              <w:t xml:space="preserve"> </w:t>
            </w:r>
          </w:p>
        </w:tc>
      </w:tr>
      <w:tr w:rsidR="00C74E34"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74E34" w:rsidRPr="004D3FF9" w:rsidRDefault="00C74E34"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Možná témata projektu (OP)</w:t>
            </w:r>
          </w:p>
        </w:tc>
        <w:tc>
          <w:tcPr>
            <w:tcW w:w="6945" w:type="dxa"/>
            <w:gridSpan w:val="5"/>
            <w:tcBorders>
              <w:top w:val="nil"/>
              <w:left w:val="nil"/>
              <w:right w:val="single" w:sz="4" w:space="0" w:color="auto"/>
            </w:tcBorders>
            <w:shd w:val="clear" w:color="auto" w:fill="auto"/>
            <w:hideMark/>
          </w:tcPr>
          <w:p w:rsidR="003C3E87" w:rsidRPr="00FC2194" w:rsidRDefault="00C74E34" w:rsidP="0024514C">
            <w:pPr>
              <w:pStyle w:val="Odstavecseseznamem"/>
              <w:numPr>
                <w:ilvl w:val="0"/>
                <w:numId w:val="15"/>
              </w:numPr>
              <w:spacing w:after="0" w:line="240" w:lineRule="auto"/>
              <w:ind w:left="355"/>
              <w:rPr>
                <w:sz w:val="20"/>
              </w:rPr>
            </w:pPr>
            <w:r w:rsidRPr="00FC2194">
              <w:rPr>
                <w:sz w:val="20"/>
              </w:rPr>
              <w:t xml:space="preserve">Vznik a rozvoj (rozšíření kapacity podniku) nových podnikatelských aktivit v oblasti sociálního podnikání - integrační sociální podnik </w:t>
            </w:r>
          </w:p>
          <w:p w:rsidR="003C3E87" w:rsidRPr="00FC2194" w:rsidRDefault="003C3E87" w:rsidP="00065440">
            <w:pPr>
              <w:pStyle w:val="Odstavecseseznamem"/>
              <w:spacing w:after="0" w:line="240" w:lineRule="auto"/>
              <w:ind w:left="355"/>
              <w:rPr>
                <w:sz w:val="20"/>
              </w:rPr>
            </w:pPr>
            <w:r w:rsidRPr="00FC2194">
              <w:rPr>
                <w:sz w:val="20"/>
              </w:rPr>
              <w:t>P</w:t>
            </w:r>
            <w:r w:rsidR="00C74E34" w:rsidRPr="00FC2194">
              <w:rPr>
                <w:sz w:val="20"/>
              </w:rPr>
              <w:t xml:space="preserve">říjemce musí naplňovat současně tyto principy a charakteristiky sociálního podnikání: </w:t>
            </w:r>
          </w:p>
          <w:p w:rsidR="003C3E87" w:rsidRPr="00FC2194" w:rsidRDefault="00C74E34" w:rsidP="00065440">
            <w:pPr>
              <w:pStyle w:val="Odstavecseseznamem"/>
              <w:spacing w:after="0" w:line="240" w:lineRule="auto"/>
              <w:ind w:left="355"/>
              <w:rPr>
                <w:sz w:val="20"/>
              </w:rPr>
            </w:pPr>
            <w:r w:rsidRPr="00FC2194">
              <w:rPr>
                <w:sz w:val="20"/>
              </w:rPr>
              <w:t xml:space="preserve">Veřejně prospěšný cíl: zaměstnávání a sociálního začleňování osob znevýhodněných na trhu práce </w:t>
            </w:r>
          </w:p>
          <w:p w:rsidR="003C3E87" w:rsidRPr="00FC2194" w:rsidRDefault="00C74E34" w:rsidP="00065440">
            <w:pPr>
              <w:pStyle w:val="Odstavecseseznamem"/>
              <w:spacing w:after="0" w:line="240" w:lineRule="auto"/>
              <w:ind w:left="355"/>
              <w:rPr>
                <w:sz w:val="20"/>
              </w:rPr>
            </w:pPr>
            <w:r w:rsidRPr="00FC2194">
              <w:rPr>
                <w:sz w:val="20"/>
              </w:rPr>
              <w:t xml:space="preserve">Sociální prospěch: </w:t>
            </w:r>
          </w:p>
          <w:p w:rsidR="003C3E87" w:rsidRPr="00FC2194" w:rsidRDefault="00C74E34" w:rsidP="00065440">
            <w:pPr>
              <w:pStyle w:val="Odstavecseseznamem"/>
              <w:spacing w:after="0" w:line="240" w:lineRule="auto"/>
              <w:ind w:left="355"/>
              <w:rPr>
                <w:sz w:val="20"/>
              </w:rPr>
            </w:pPr>
            <w:r w:rsidRPr="00FC2194">
              <w:rPr>
                <w:sz w:val="20"/>
              </w:rPr>
              <w:t xml:space="preserve">- zaměstnávání a sociální začleňování osob ze znevýhodněných skupin, min. podíl zaměstnanců ze znevýhodněných skupin činí 30 % </w:t>
            </w:r>
          </w:p>
          <w:p w:rsidR="003C3E87" w:rsidRPr="00FC2194" w:rsidRDefault="00C74E34" w:rsidP="00065440">
            <w:pPr>
              <w:pStyle w:val="Odstavecseseznamem"/>
              <w:spacing w:after="0" w:line="240" w:lineRule="auto"/>
              <w:ind w:left="355"/>
              <w:rPr>
                <w:sz w:val="20"/>
              </w:rPr>
            </w:pPr>
            <w:r w:rsidRPr="00FC2194">
              <w:rPr>
                <w:sz w:val="20"/>
              </w:rPr>
              <w:t xml:space="preserve">- účast zaměstnanců a členů na směřování podniku </w:t>
            </w:r>
          </w:p>
          <w:p w:rsidR="003C3E87" w:rsidRPr="00FC2194" w:rsidRDefault="00C74E34" w:rsidP="00065440">
            <w:pPr>
              <w:pStyle w:val="Odstavecseseznamem"/>
              <w:spacing w:after="0" w:line="240" w:lineRule="auto"/>
              <w:ind w:left="355"/>
              <w:rPr>
                <w:sz w:val="20"/>
              </w:rPr>
            </w:pPr>
            <w:r w:rsidRPr="00FC2194">
              <w:rPr>
                <w:sz w:val="20"/>
              </w:rPr>
              <w:t xml:space="preserve">- důraz na rozvoj pracovních kompetencí znevýhodněných zaměstnanců </w:t>
            </w:r>
          </w:p>
          <w:p w:rsidR="003C3E87" w:rsidRPr="00FC2194" w:rsidRDefault="00C74E34" w:rsidP="00065440">
            <w:pPr>
              <w:pStyle w:val="Odstavecseseznamem"/>
              <w:spacing w:after="0" w:line="240" w:lineRule="auto"/>
              <w:ind w:left="355"/>
              <w:rPr>
                <w:sz w:val="20"/>
              </w:rPr>
            </w:pPr>
            <w:r w:rsidRPr="00FC2194">
              <w:rPr>
                <w:sz w:val="20"/>
              </w:rPr>
              <w:t xml:space="preserve">Ekonomický prospěch: </w:t>
            </w:r>
          </w:p>
          <w:p w:rsidR="003C3E87" w:rsidRPr="00FC2194" w:rsidRDefault="00C74E34" w:rsidP="00065440">
            <w:pPr>
              <w:pStyle w:val="Odstavecseseznamem"/>
              <w:spacing w:after="0" w:line="240" w:lineRule="auto"/>
              <w:ind w:left="355"/>
              <w:rPr>
                <w:sz w:val="20"/>
              </w:rPr>
            </w:pPr>
            <w:r w:rsidRPr="00FC2194">
              <w:rPr>
                <w:sz w:val="20"/>
              </w:rPr>
              <w:t xml:space="preserve">- případný zisk v min. výši 51 % používán přednostně pro rozvoj sociálního podniku a/nebo pro naplnění jeho veřejně prospěšných cílů </w:t>
            </w:r>
          </w:p>
          <w:p w:rsidR="003C3E87" w:rsidRPr="00FC2194" w:rsidRDefault="00C74E34" w:rsidP="00065440">
            <w:pPr>
              <w:pStyle w:val="Odstavecseseznamem"/>
              <w:spacing w:after="0" w:line="240" w:lineRule="auto"/>
              <w:ind w:left="355"/>
              <w:rPr>
                <w:sz w:val="20"/>
              </w:rPr>
            </w:pPr>
            <w:r w:rsidRPr="00FC2194">
              <w:rPr>
                <w:sz w:val="20"/>
              </w:rPr>
              <w:t xml:space="preserve">- nezávislost (autonomie) v manažerském rozhodování a řízení na externích zakladatelích nebo zřizovatelích </w:t>
            </w:r>
          </w:p>
          <w:p w:rsidR="003C3E87" w:rsidRPr="00FC2194" w:rsidRDefault="00C74E34" w:rsidP="00065440">
            <w:pPr>
              <w:pStyle w:val="Odstavecseseznamem"/>
              <w:spacing w:after="0" w:line="240" w:lineRule="auto"/>
              <w:ind w:left="355"/>
              <w:rPr>
                <w:sz w:val="20"/>
              </w:rPr>
            </w:pPr>
            <w:r w:rsidRPr="00FC2194">
              <w:rPr>
                <w:sz w:val="20"/>
              </w:rPr>
              <w:t xml:space="preserve">- alespoň 50 % podíl tržeb z prodeje výrobků a služeb na celkových výnosech </w:t>
            </w:r>
          </w:p>
          <w:p w:rsidR="003C3E87" w:rsidRPr="00FC2194" w:rsidRDefault="00C74E34" w:rsidP="00065440">
            <w:pPr>
              <w:pStyle w:val="Odstavecseseznamem"/>
              <w:spacing w:after="0" w:line="240" w:lineRule="auto"/>
              <w:ind w:left="355"/>
              <w:rPr>
                <w:sz w:val="20"/>
              </w:rPr>
            </w:pPr>
            <w:r w:rsidRPr="00FC2194">
              <w:rPr>
                <w:sz w:val="20"/>
              </w:rPr>
              <w:t xml:space="preserve">Environmentální prospěch: zohledňování environmentálních aspektů výroby i spotřeby </w:t>
            </w:r>
          </w:p>
          <w:p w:rsidR="003C3E87" w:rsidRPr="00FC2194" w:rsidRDefault="00C74E34" w:rsidP="00065440">
            <w:pPr>
              <w:pStyle w:val="Odstavecseseznamem"/>
              <w:spacing w:after="0" w:line="240" w:lineRule="auto"/>
              <w:ind w:left="355"/>
              <w:rPr>
                <w:sz w:val="20"/>
              </w:rPr>
            </w:pPr>
            <w:r w:rsidRPr="00FC2194">
              <w:rPr>
                <w:sz w:val="20"/>
              </w:rPr>
              <w:t xml:space="preserve">Místní prospěch: </w:t>
            </w:r>
          </w:p>
          <w:p w:rsidR="003C3E87" w:rsidRPr="00FC2194" w:rsidRDefault="00C74E34" w:rsidP="00065440">
            <w:pPr>
              <w:pStyle w:val="Odstavecseseznamem"/>
              <w:spacing w:after="0" w:line="240" w:lineRule="auto"/>
              <w:ind w:left="355"/>
              <w:rPr>
                <w:sz w:val="20"/>
              </w:rPr>
            </w:pPr>
            <w:r w:rsidRPr="00FC2194">
              <w:rPr>
                <w:sz w:val="20"/>
              </w:rPr>
              <w:t xml:space="preserve">- přednostní uspokojování potřeb místní komunity a místní poptávky </w:t>
            </w:r>
          </w:p>
          <w:p w:rsidR="003C3E87" w:rsidRPr="00FC2194" w:rsidRDefault="00C74E34" w:rsidP="00065440">
            <w:pPr>
              <w:pStyle w:val="Odstavecseseznamem"/>
              <w:spacing w:after="0" w:line="240" w:lineRule="auto"/>
              <w:ind w:left="355"/>
              <w:rPr>
                <w:sz w:val="20"/>
              </w:rPr>
            </w:pPr>
            <w:r w:rsidRPr="00FC2194">
              <w:rPr>
                <w:sz w:val="20"/>
              </w:rPr>
              <w:t xml:space="preserve">- využívání přednostně místních zdrojů </w:t>
            </w:r>
          </w:p>
          <w:p w:rsidR="00C74E34" w:rsidRPr="00FC2194" w:rsidRDefault="00C74E34" w:rsidP="00065440">
            <w:pPr>
              <w:pStyle w:val="Odstavecseseznamem"/>
              <w:spacing w:after="0" w:line="240" w:lineRule="auto"/>
              <w:ind w:left="355"/>
              <w:rPr>
                <w:sz w:val="20"/>
              </w:rPr>
            </w:pPr>
            <w:r w:rsidRPr="00FC2194">
              <w:rPr>
                <w:sz w:val="20"/>
              </w:rPr>
              <w:t xml:space="preserve">- spolupráce sociálního podniku s místními aktéry </w:t>
            </w:r>
          </w:p>
          <w:p w:rsidR="003C3E87" w:rsidRPr="00065440" w:rsidRDefault="00C74E34" w:rsidP="00065440">
            <w:pPr>
              <w:pStyle w:val="Odstavecseseznamem"/>
              <w:numPr>
                <w:ilvl w:val="0"/>
                <w:numId w:val="15"/>
              </w:numPr>
              <w:spacing w:after="0" w:line="240" w:lineRule="auto"/>
              <w:ind w:left="355"/>
              <w:rPr>
                <w:sz w:val="20"/>
              </w:rPr>
            </w:pPr>
            <w:r w:rsidRPr="00FC2194">
              <w:rPr>
                <w:sz w:val="20"/>
              </w:rPr>
              <w:t>Vznik a rozvoj (roz</w:t>
            </w:r>
            <w:r w:rsidR="003C3E87" w:rsidRPr="00FC2194">
              <w:rPr>
                <w:sz w:val="20"/>
              </w:rPr>
              <w:t>šíření kapacity podniku) nových</w:t>
            </w:r>
            <w:r w:rsidRPr="00FC2194">
              <w:rPr>
                <w:sz w:val="20"/>
              </w:rPr>
              <w:t xml:space="preserve"> podnikatelských aktivit v oblasti sociálního podnikání - environmentální sociální podnik </w:t>
            </w:r>
          </w:p>
          <w:p w:rsidR="00C74E34" w:rsidRPr="00FC2194" w:rsidRDefault="00C74E34" w:rsidP="00065440">
            <w:pPr>
              <w:pStyle w:val="Odstavecseseznamem"/>
              <w:spacing w:after="0" w:line="240" w:lineRule="auto"/>
              <w:ind w:left="355"/>
              <w:rPr>
                <w:sz w:val="20"/>
              </w:rPr>
            </w:pPr>
            <w:r w:rsidRPr="00FC2194">
              <w:rPr>
                <w:sz w:val="20"/>
              </w:rPr>
              <w:t>Indikátory environmentálního sociálního podniku budou upřesněny ve výzvě.</w:t>
            </w:r>
          </w:p>
          <w:p w:rsidR="003C3E87" w:rsidRPr="00065440" w:rsidRDefault="003C3E87" w:rsidP="00065440">
            <w:pPr>
              <w:spacing w:after="0" w:line="240" w:lineRule="auto"/>
              <w:ind w:left="355"/>
              <w:rPr>
                <w:sz w:val="20"/>
              </w:rPr>
            </w:pPr>
            <w:r w:rsidRPr="00065440">
              <w:rPr>
                <w:sz w:val="20"/>
              </w:rPr>
              <w:t xml:space="preserve">Doporučené klíčové aktivity: </w:t>
            </w:r>
          </w:p>
          <w:p w:rsidR="003C3E87" w:rsidRPr="00FC2194" w:rsidRDefault="00C74E34" w:rsidP="003C3E87">
            <w:pPr>
              <w:pStyle w:val="Odstavecseseznamem"/>
              <w:numPr>
                <w:ilvl w:val="0"/>
                <w:numId w:val="1"/>
              </w:numPr>
              <w:spacing w:after="0" w:line="240" w:lineRule="auto"/>
              <w:rPr>
                <w:sz w:val="20"/>
              </w:rPr>
            </w:pPr>
            <w:r w:rsidRPr="00FC2194">
              <w:rPr>
                <w:sz w:val="20"/>
              </w:rPr>
              <w:t>Vytvoření a zachování pracovních míst pro cílové skupiny</w:t>
            </w:r>
          </w:p>
          <w:p w:rsidR="003C3E87" w:rsidRPr="00FC2194" w:rsidRDefault="00C74E34" w:rsidP="003C3E87">
            <w:pPr>
              <w:pStyle w:val="Odstavecseseznamem"/>
              <w:numPr>
                <w:ilvl w:val="0"/>
                <w:numId w:val="1"/>
              </w:numPr>
              <w:spacing w:after="0" w:line="240" w:lineRule="auto"/>
              <w:rPr>
                <w:sz w:val="20"/>
              </w:rPr>
            </w:pPr>
            <w:r w:rsidRPr="00FC2194">
              <w:rPr>
                <w:sz w:val="20"/>
              </w:rPr>
              <w:t xml:space="preserve">Vzdělávání zaměstnanců z cílových skupin a vzdělávání ostatních zaměstnanců sociálního podniku financovaných z přímých nákladů projektu </w:t>
            </w:r>
          </w:p>
          <w:p w:rsidR="003C3E87" w:rsidRPr="00FC2194" w:rsidRDefault="00C74E34" w:rsidP="003C3E87">
            <w:pPr>
              <w:pStyle w:val="Odstavecseseznamem"/>
              <w:numPr>
                <w:ilvl w:val="0"/>
                <w:numId w:val="1"/>
              </w:numPr>
              <w:spacing w:after="0" w:line="240" w:lineRule="auto"/>
              <w:rPr>
                <w:sz w:val="20"/>
              </w:rPr>
            </w:pPr>
            <w:r w:rsidRPr="00FC2194">
              <w:rPr>
                <w:sz w:val="20"/>
              </w:rPr>
              <w:lastRenderedPageBreak/>
              <w:t>Marketing sociálního podniku</w:t>
            </w:r>
          </w:p>
          <w:p w:rsidR="003C3E87" w:rsidRPr="00FC2194" w:rsidRDefault="00C74E34" w:rsidP="003C3E87">
            <w:pPr>
              <w:pStyle w:val="Odstavecseseznamem"/>
              <w:numPr>
                <w:ilvl w:val="0"/>
                <w:numId w:val="1"/>
              </w:numPr>
              <w:spacing w:after="0" w:line="240" w:lineRule="auto"/>
              <w:rPr>
                <w:sz w:val="20"/>
              </w:rPr>
            </w:pPr>
            <w:r w:rsidRPr="00FC2194">
              <w:rPr>
                <w:sz w:val="20"/>
              </w:rPr>
              <w:t>Provozování sociálního podnikání</w:t>
            </w:r>
          </w:p>
          <w:p w:rsidR="003C3E87" w:rsidRPr="00065440" w:rsidRDefault="00C74E34" w:rsidP="00065440">
            <w:pPr>
              <w:spacing w:after="0" w:line="240" w:lineRule="auto"/>
              <w:ind w:left="360"/>
              <w:rPr>
                <w:sz w:val="20"/>
              </w:rPr>
            </w:pPr>
            <w:r w:rsidRPr="00065440">
              <w:rPr>
                <w:sz w:val="20"/>
              </w:rPr>
              <w:t>Nelze hradit:</w:t>
            </w:r>
          </w:p>
          <w:p w:rsidR="003C3E87" w:rsidRPr="00FC2194" w:rsidRDefault="003C3E87" w:rsidP="00065440">
            <w:pPr>
              <w:pStyle w:val="Odstavecseseznamem"/>
              <w:numPr>
                <w:ilvl w:val="0"/>
                <w:numId w:val="16"/>
              </w:numPr>
              <w:spacing w:after="0" w:line="240" w:lineRule="auto"/>
              <w:ind w:left="704" w:hanging="349"/>
              <w:rPr>
                <w:sz w:val="20"/>
              </w:rPr>
            </w:pPr>
            <w:r w:rsidRPr="00FC2194">
              <w:rPr>
                <w:sz w:val="20"/>
              </w:rPr>
              <w:t>P</w:t>
            </w:r>
            <w:r w:rsidR="00C74E34" w:rsidRPr="00FC2194">
              <w:rPr>
                <w:sz w:val="20"/>
              </w:rPr>
              <w:t>oskytování sociálních služeb podle zákona č. 108/2006 Sb.</w:t>
            </w:r>
          </w:p>
          <w:p w:rsidR="00C74E34" w:rsidRPr="00FC2194" w:rsidRDefault="00C74E34" w:rsidP="00065440">
            <w:pPr>
              <w:pStyle w:val="Odstavecseseznamem"/>
              <w:numPr>
                <w:ilvl w:val="0"/>
                <w:numId w:val="16"/>
              </w:numPr>
              <w:spacing w:after="0" w:line="240" w:lineRule="auto"/>
              <w:ind w:left="704" w:hanging="349"/>
              <w:rPr>
                <w:sz w:val="20"/>
              </w:rPr>
            </w:pPr>
            <w:r w:rsidRPr="00FC2194">
              <w:rPr>
                <w:sz w:val="20"/>
              </w:rPr>
              <w:t>Zemědělská prvovýroba</w:t>
            </w:r>
          </w:p>
        </w:tc>
      </w:tr>
      <w:tr w:rsidR="00222045" w:rsidRPr="001B132D" w:rsidTr="00D32C5D">
        <w:trPr>
          <w:trHeight w:val="1418"/>
        </w:trPr>
        <w:tc>
          <w:tcPr>
            <w:tcW w:w="2132"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22045" w:rsidRPr="004D3FF9" w:rsidRDefault="00222045"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lastRenderedPageBreak/>
              <w:t>Možní příjemci podpory</w:t>
            </w:r>
          </w:p>
        </w:tc>
        <w:tc>
          <w:tcPr>
            <w:tcW w:w="3233" w:type="dxa"/>
            <w:gridSpan w:val="2"/>
            <w:tcBorders>
              <w:top w:val="single" w:sz="4" w:space="0" w:color="auto"/>
              <w:left w:val="nil"/>
              <w:bottom w:val="single" w:sz="4" w:space="0" w:color="auto"/>
            </w:tcBorders>
            <w:shd w:val="clear" w:color="auto" w:fill="auto"/>
            <w:hideMark/>
          </w:tcPr>
          <w:p w:rsidR="00222045" w:rsidRPr="00D32C5D" w:rsidRDefault="00222045" w:rsidP="00ED31FC">
            <w:pPr>
              <w:pStyle w:val="Odstavecseseznamem"/>
              <w:numPr>
                <w:ilvl w:val="0"/>
                <w:numId w:val="20"/>
              </w:numPr>
              <w:spacing w:after="0" w:line="240" w:lineRule="auto"/>
              <w:ind w:left="355"/>
              <w:rPr>
                <w:sz w:val="20"/>
              </w:rPr>
            </w:pPr>
            <w:r w:rsidRPr="00D32C5D">
              <w:rPr>
                <w:sz w:val="20"/>
              </w:rPr>
              <w:t xml:space="preserve">Poskytovatelé sociálních služeb registrovaní dle zákona č. 108/2006 Sb., o sociálních službách </w:t>
            </w:r>
          </w:p>
          <w:p w:rsidR="00222045" w:rsidRPr="00D32C5D" w:rsidRDefault="00222045" w:rsidP="00ED31FC">
            <w:pPr>
              <w:pStyle w:val="Odstavecseseznamem"/>
              <w:numPr>
                <w:ilvl w:val="0"/>
                <w:numId w:val="20"/>
              </w:numPr>
              <w:spacing w:after="0" w:line="240" w:lineRule="auto"/>
              <w:ind w:left="355"/>
              <w:rPr>
                <w:sz w:val="20"/>
              </w:rPr>
            </w:pPr>
            <w:r w:rsidRPr="00D32C5D">
              <w:rPr>
                <w:sz w:val="20"/>
              </w:rPr>
              <w:t>Nestátní neziskové organizace</w:t>
            </w:r>
          </w:p>
          <w:p w:rsidR="00222045" w:rsidRPr="00D32C5D" w:rsidRDefault="00222045" w:rsidP="00ED31FC">
            <w:pPr>
              <w:pStyle w:val="Odstavecseseznamem"/>
              <w:numPr>
                <w:ilvl w:val="0"/>
                <w:numId w:val="20"/>
              </w:numPr>
              <w:spacing w:after="0" w:line="240" w:lineRule="auto"/>
              <w:ind w:left="355"/>
              <w:rPr>
                <w:sz w:val="20"/>
              </w:rPr>
            </w:pPr>
            <w:r w:rsidRPr="00D32C5D">
              <w:rPr>
                <w:sz w:val="20"/>
              </w:rPr>
              <w:t>Obce dle zákona č. 128/2000 Sb., o obcích</w:t>
            </w:r>
          </w:p>
          <w:p w:rsidR="00222045" w:rsidRPr="00D32C5D" w:rsidRDefault="00222045" w:rsidP="00ED31FC">
            <w:pPr>
              <w:pStyle w:val="Odstavecseseznamem"/>
              <w:numPr>
                <w:ilvl w:val="0"/>
                <w:numId w:val="20"/>
              </w:numPr>
              <w:spacing w:after="0" w:line="240" w:lineRule="auto"/>
              <w:ind w:left="355"/>
              <w:rPr>
                <w:sz w:val="20"/>
              </w:rPr>
            </w:pPr>
            <w:r w:rsidRPr="00D32C5D">
              <w:rPr>
                <w:sz w:val="20"/>
              </w:rPr>
              <w:t>Organizace zřizované obcemi působící v sociální oblasti</w:t>
            </w:r>
          </w:p>
          <w:p w:rsidR="00222045" w:rsidRPr="00D32C5D" w:rsidRDefault="00222045" w:rsidP="00ED31FC">
            <w:pPr>
              <w:pStyle w:val="Odstavecseseznamem"/>
              <w:numPr>
                <w:ilvl w:val="0"/>
                <w:numId w:val="20"/>
              </w:numPr>
              <w:spacing w:after="0" w:line="240" w:lineRule="auto"/>
              <w:ind w:left="355"/>
              <w:rPr>
                <w:sz w:val="20"/>
              </w:rPr>
            </w:pPr>
            <w:r w:rsidRPr="00D32C5D">
              <w:rPr>
                <w:sz w:val="20"/>
              </w:rPr>
              <w:t>Dobrovolné svazky obcí</w:t>
            </w:r>
          </w:p>
          <w:p w:rsidR="00222045" w:rsidRPr="00D32C5D" w:rsidRDefault="00222045" w:rsidP="00ED31FC">
            <w:pPr>
              <w:pStyle w:val="Odstavecseseznamem"/>
              <w:numPr>
                <w:ilvl w:val="0"/>
                <w:numId w:val="20"/>
              </w:numPr>
              <w:spacing w:after="0" w:line="240" w:lineRule="auto"/>
              <w:ind w:left="355"/>
              <w:rPr>
                <w:sz w:val="20"/>
              </w:rPr>
            </w:pPr>
            <w:r w:rsidRPr="00D32C5D">
              <w:rPr>
                <w:sz w:val="20"/>
              </w:rPr>
              <w:t>MAS</w:t>
            </w:r>
          </w:p>
          <w:p w:rsidR="00222045" w:rsidRPr="00D32C5D" w:rsidRDefault="00222045" w:rsidP="00ED31FC">
            <w:pPr>
              <w:pStyle w:val="Odstavecseseznamem"/>
              <w:numPr>
                <w:ilvl w:val="0"/>
                <w:numId w:val="20"/>
              </w:numPr>
              <w:spacing w:after="0" w:line="240" w:lineRule="auto"/>
              <w:ind w:left="355"/>
              <w:rPr>
                <w:sz w:val="20"/>
              </w:rPr>
            </w:pPr>
            <w:r w:rsidRPr="00D32C5D">
              <w:rPr>
                <w:sz w:val="20"/>
              </w:rPr>
              <w:t xml:space="preserve">Vzdělávací a poradenské instituce </w:t>
            </w:r>
          </w:p>
          <w:p w:rsidR="00222045" w:rsidRPr="00D32C5D" w:rsidRDefault="00222045" w:rsidP="00ED31FC">
            <w:pPr>
              <w:pStyle w:val="Odstavecseseznamem"/>
              <w:numPr>
                <w:ilvl w:val="0"/>
                <w:numId w:val="20"/>
              </w:numPr>
              <w:spacing w:after="0" w:line="240" w:lineRule="auto"/>
              <w:ind w:left="355"/>
              <w:rPr>
                <w:sz w:val="20"/>
              </w:rPr>
            </w:pPr>
            <w:r w:rsidRPr="00D32C5D">
              <w:rPr>
                <w:sz w:val="20"/>
              </w:rPr>
              <w:t>Školy a školská zařízení</w:t>
            </w:r>
          </w:p>
          <w:p w:rsidR="00222045" w:rsidRPr="00D32C5D" w:rsidRDefault="00222045" w:rsidP="00ED31FC">
            <w:pPr>
              <w:pStyle w:val="Odstavecseseznamem"/>
              <w:numPr>
                <w:ilvl w:val="0"/>
                <w:numId w:val="20"/>
              </w:numPr>
              <w:spacing w:after="0" w:line="240" w:lineRule="auto"/>
              <w:ind w:left="355"/>
              <w:rPr>
                <w:sz w:val="20"/>
              </w:rPr>
            </w:pPr>
            <w:r w:rsidRPr="00D32C5D">
              <w:rPr>
                <w:sz w:val="20"/>
              </w:rPr>
              <w:t xml:space="preserve">Obchodní korporace (veřejná </w:t>
            </w:r>
          </w:p>
        </w:tc>
        <w:tc>
          <w:tcPr>
            <w:tcW w:w="3712" w:type="dxa"/>
            <w:gridSpan w:val="3"/>
            <w:tcBorders>
              <w:top w:val="single" w:sz="4" w:space="0" w:color="auto"/>
              <w:bottom w:val="single" w:sz="4" w:space="0" w:color="auto"/>
              <w:right w:val="single" w:sz="4" w:space="0" w:color="auto"/>
            </w:tcBorders>
            <w:shd w:val="clear" w:color="auto" w:fill="auto"/>
          </w:tcPr>
          <w:p w:rsidR="00222045" w:rsidRPr="00D32C5D" w:rsidRDefault="00222045" w:rsidP="00ED31FC">
            <w:pPr>
              <w:pStyle w:val="Odstavecseseznamem"/>
              <w:spacing w:after="0" w:line="240" w:lineRule="auto"/>
              <w:ind w:left="382"/>
              <w:rPr>
                <w:sz w:val="20"/>
              </w:rPr>
            </w:pPr>
            <w:r w:rsidRPr="00D32C5D">
              <w:rPr>
                <w:sz w:val="20"/>
              </w:rPr>
              <w:t>obchodní společnost, komanditní společnost, společnost s ručením omezeným, akciová společnost, evropská společnost, evropské hospodářské zájmové sdružení, družstva - družstvo, sociální družstvo, evropská družstevní společnost)</w:t>
            </w:r>
          </w:p>
          <w:p w:rsidR="00222045" w:rsidRPr="00D32C5D" w:rsidRDefault="00222045" w:rsidP="00ED31FC">
            <w:pPr>
              <w:pStyle w:val="Odstavecseseznamem"/>
              <w:numPr>
                <w:ilvl w:val="0"/>
                <w:numId w:val="20"/>
              </w:numPr>
              <w:spacing w:after="0" w:line="240" w:lineRule="auto"/>
              <w:ind w:left="382"/>
              <w:rPr>
                <w:rFonts w:ascii="Calibri" w:hAnsi="Calibri"/>
                <w:color w:val="000000"/>
                <w:sz w:val="20"/>
              </w:rPr>
            </w:pPr>
            <w:r w:rsidRPr="00D32C5D">
              <w:rPr>
                <w:sz w:val="20"/>
              </w:rPr>
              <w:t>OSVČ - Sociální podniky (v případě sociálního podnikání nejsou oprávněnými žadateli NNO; je-li jedním ze zřizovatelů obec, její celkový vlastnický podíl v podniku musí být menší než 50%; je</w:t>
            </w:r>
            <w:r>
              <w:rPr>
                <w:sz w:val="20"/>
              </w:rPr>
              <w:t>-</w:t>
            </w:r>
            <w:r w:rsidRPr="00D32C5D">
              <w:rPr>
                <w:sz w:val="20"/>
              </w:rPr>
              <w:t>li zřizovatelem více obcí, vlastnický podíl každé z těchto obcí musí být menší než 50 %)</w:t>
            </w:r>
          </w:p>
        </w:tc>
      </w:tr>
      <w:tr w:rsidR="00C74E34"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74E34" w:rsidRPr="004D3FF9" w:rsidRDefault="00C74E34"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Hranice celkových způsobilých výdajů (min – </w:t>
            </w:r>
            <w:proofErr w:type="spellStart"/>
            <w:r w:rsidRPr="004D3FF9">
              <w:rPr>
                <w:rFonts w:eastAsia="Times New Roman" w:cs="Times New Roman"/>
                <w:bCs/>
                <w:i/>
                <w:color w:val="000000"/>
                <w:lang w:eastAsia="cs-CZ"/>
              </w:rPr>
              <w:t>max</w:t>
            </w:r>
            <w:proofErr w:type="spellEnd"/>
            <w:r w:rsidRPr="004D3FF9">
              <w:rPr>
                <w:rFonts w:eastAsia="Times New Roman" w:cs="Times New Roman"/>
                <w:bCs/>
                <w:i/>
                <w:color w:val="000000"/>
                <w:lang w:eastAsia="cs-CZ"/>
              </w:rPr>
              <w:t>)</w:t>
            </w:r>
          </w:p>
        </w:tc>
        <w:tc>
          <w:tcPr>
            <w:tcW w:w="6945" w:type="dxa"/>
            <w:gridSpan w:val="5"/>
            <w:tcBorders>
              <w:top w:val="nil"/>
              <w:left w:val="nil"/>
              <w:bottom w:val="single" w:sz="4" w:space="0" w:color="auto"/>
              <w:right w:val="single" w:sz="4" w:space="0" w:color="auto"/>
            </w:tcBorders>
            <w:shd w:val="clear" w:color="auto" w:fill="auto"/>
            <w:noWrap/>
            <w:hideMark/>
          </w:tcPr>
          <w:p w:rsidR="00C74E34" w:rsidRPr="001B132D" w:rsidRDefault="00C74E34" w:rsidP="00D32C5D">
            <w:pPr>
              <w:spacing w:after="0" w:line="240" w:lineRule="auto"/>
              <w:rPr>
                <w:rFonts w:eastAsia="Times New Roman" w:cs="Times New Roman"/>
                <w:color w:val="FF0000"/>
                <w:lang w:eastAsia="cs-CZ"/>
              </w:rPr>
            </w:pPr>
          </w:p>
        </w:tc>
      </w:tr>
      <w:tr w:rsidR="00C74E34" w:rsidRPr="001B132D" w:rsidTr="00D32C5D">
        <w:trPr>
          <w:trHeight w:val="280"/>
        </w:trPr>
        <w:tc>
          <w:tcPr>
            <w:tcW w:w="2132" w:type="dxa"/>
            <w:vMerge w:val="restart"/>
            <w:tcBorders>
              <w:top w:val="nil"/>
              <w:left w:val="single" w:sz="4" w:space="0" w:color="auto"/>
              <w:right w:val="single" w:sz="4" w:space="0" w:color="auto"/>
            </w:tcBorders>
            <w:shd w:val="clear" w:color="auto" w:fill="DBE5F1" w:themeFill="accent1" w:themeFillTint="33"/>
            <w:noWrap/>
            <w:hideMark/>
          </w:tcPr>
          <w:p w:rsidR="00C74E34" w:rsidRPr="004D3FF9" w:rsidRDefault="00C74E34"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Indikátory </w:t>
            </w:r>
            <w:r>
              <w:rPr>
                <w:rFonts w:eastAsia="Times New Roman" w:cs="Times New Roman"/>
                <w:bCs/>
                <w:i/>
                <w:color w:val="000000"/>
                <w:lang w:eastAsia="cs-CZ"/>
              </w:rPr>
              <w:t>výsledku</w:t>
            </w:r>
            <w:r w:rsidRPr="004D3FF9">
              <w:rPr>
                <w:rFonts w:eastAsia="Times New Roman" w:cs="Times New Roman"/>
                <w:bCs/>
                <w:i/>
                <w:color w:val="000000"/>
                <w:lang w:eastAsia="cs-CZ"/>
              </w:rPr>
              <w:t xml:space="preserve"> OP</w:t>
            </w:r>
          </w:p>
        </w:tc>
        <w:tc>
          <w:tcPr>
            <w:tcW w:w="1269" w:type="dxa"/>
            <w:tcBorders>
              <w:top w:val="nil"/>
              <w:left w:val="nil"/>
              <w:bottom w:val="single" w:sz="4" w:space="0" w:color="auto"/>
              <w:right w:val="single" w:sz="4" w:space="0" w:color="auto"/>
            </w:tcBorders>
            <w:shd w:val="clear" w:color="auto" w:fill="auto"/>
            <w:vAlign w:val="center"/>
            <w:hideMark/>
          </w:tcPr>
          <w:p w:rsidR="00C74E34" w:rsidRPr="002942CE" w:rsidRDefault="00C74E34" w:rsidP="00D32C5D">
            <w:pPr>
              <w:spacing w:after="0" w:line="240" w:lineRule="auto"/>
              <w:jc w:val="center"/>
              <w:rPr>
                <w:rFonts w:eastAsia="Times New Roman" w:cs="Times New Roman"/>
                <w:color w:val="000000"/>
                <w:sz w:val="18"/>
                <w:lang w:eastAsia="cs-CZ"/>
              </w:rPr>
            </w:pPr>
            <w:r>
              <w:rPr>
                <w:rFonts w:eastAsia="Times New Roman" w:cs="Times New Roman"/>
                <w:color w:val="000000"/>
                <w:sz w:val="18"/>
                <w:lang w:eastAsia="cs-CZ"/>
              </w:rPr>
              <w:t>ID</w:t>
            </w:r>
          </w:p>
        </w:tc>
        <w:tc>
          <w:tcPr>
            <w:tcW w:w="3263" w:type="dxa"/>
            <w:gridSpan w:val="2"/>
            <w:tcBorders>
              <w:top w:val="nil"/>
              <w:left w:val="nil"/>
              <w:bottom w:val="single" w:sz="4" w:space="0" w:color="auto"/>
              <w:right w:val="single" w:sz="4" w:space="0" w:color="auto"/>
            </w:tcBorders>
            <w:shd w:val="clear" w:color="auto" w:fill="auto"/>
            <w:vAlign w:val="center"/>
          </w:tcPr>
          <w:p w:rsidR="00C74E34" w:rsidRPr="002942CE" w:rsidRDefault="00C74E34" w:rsidP="00D32C5D">
            <w:pPr>
              <w:spacing w:after="0" w:line="240" w:lineRule="auto"/>
              <w:jc w:val="center"/>
              <w:rPr>
                <w:rFonts w:eastAsia="Times New Roman" w:cs="Times New Roman"/>
                <w:color w:val="000000"/>
                <w:sz w:val="18"/>
                <w:lang w:eastAsia="cs-CZ"/>
              </w:rPr>
            </w:pPr>
            <w:r w:rsidRPr="002942CE">
              <w:rPr>
                <w:rFonts w:eastAsia="Times New Roman" w:cs="Times New Roman"/>
                <w:color w:val="000000"/>
                <w:sz w:val="18"/>
                <w:lang w:eastAsia="cs-CZ"/>
              </w:rPr>
              <w:t>název</w:t>
            </w:r>
          </w:p>
        </w:tc>
        <w:tc>
          <w:tcPr>
            <w:tcW w:w="1243" w:type="dxa"/>
            <w:tcBorders>
              <w:top w:val="nil"/>
              <w:left w:val="nil"/>
              <w:bottom w:val="single" w:sz="4" w:space="0" w:color="auto"/>
              <w:right w:val="single" w:sz="4" w:space="0" w:color="auto"/>
            </w:tcBorders>
            <w:shd w:val="clear" w:color="auto" w:fill="auto"/>
            <w:vAlign w:val="center"/>
          </w:tcPr>
          <w:p w:rsidR="00C74E34" w:rsidRPr="002942CE" w:rsidRDefault="00C74E34" w:rsidP="00D32C5D">
            <w:pPr>
              <w:spacing w:after="0" w:line="240" w:lineRule="auto"/>
              <w:jc w:val="center"/>
              <w:rPr>
                <w:rFonts w:eastAsia="Times New Roman" w:cs="Times New Roman"/>
                <w:color w:val="000000"/>
                <w:sz w:val="18"/>
                <w:lang w:eastAsia="cs-CZ"/>
              </w:rPr>
            </w:pPr>
            <w:r w:rsidRPr="002942CE">
              <w:rPr>
                <w:rFonts w:eastAsia="Times New Roman" w:cs="Times New Roman"/>
                <w:color w:val="000000"/>
                <w:sz w:val="18"/>
                <w:lang w:eastAsia="cs-CZ"/>
              </w:rPr>
              <w:t>MJ</w:t>
            </w:r>
          </w:p>
        </w:tc>
        <w:tc>
          <w:tcPr>
            <w:tcW w:w="1170" w:type="dxa"/>
            <w:tcBorders>
              <w:top w:val="nil"/>
              <w:left w:val="nil"/>
              <w:bottom w:val="single" w:sz="4" w:space="0" w:color="auto"/>
              <w:right w:val="single" w:sz="4" w:space="0" w:color="auto"/>
            </w:tcBorders>
            <w:shd w:val="clear" w:color="auto" w:fill="auto"/>
            <w:vAlign w:val="center"/>
          </w:tcPr>
          <w:p w:rsidR="00C74E34" w:rsidRPr="002942CE" w:rsidRDefault="00C74E34" w:rsidP="00D32C5D">
            <w:pPr>
              <w:spacing w:after="0" w:line="240" w:lineRule="auto"/>
              <w:jc w:val="center"/>
              <w:rPr>
                <w:rFonts w:eastAsia="Times New Roman" w:cs="Times New Roman"/>
                <w:color w:val="000000"/>
                <w:sz w:val="18"/>
                <w:lang w:eastAsia="cs-CZ"/>
              </w:rPr>
            </w:pPr>
            <w:r>
              <w:rPr>
                <w:rFonts w:eastAsia="Times New Roman" w:cs="Times New Roman"/>
                <w:color w:val="000000"/>
                <w:sz w:val="18"/>
                <w:lang w:eastAsia="cs-CZ"/>
              </w:rPr>
              <w:t>cílová</w:t>
            </w:r>
            <w:r w:rsidRPr="002942CE">
              <w:rPr>
                <w:rFonts w:eastAsia="Times New Roman" w:cs="Times New Roman"/>
                <w:color w:val="000000"/>
                <w:sz w:val="18"/>
                <w:lang w:eastAsia="cs-CZ"/>
              </w:rPr>
              <w:t xml:space="preserve"> hodnota</w:t>
            </w:r>
            <w:r>
              <w:rPr>
                <w:rFonts w:eastAsia="Times New Roman" w:cs="Times New Roman"/>
                <w:color w:val="000000"/>
                <w:sz w:val="18"/>
                <w:lang w:eastAsia="cs-CZ"/>
              </w:rPr>
              <w:t xml:space="preserve"> (2023)</w:t>
            </w:r>
          </w:p>
        </w:tc>
      </w:tr>
      <w:tr w:rsidR="00FC2194" w:rsidRPr="001B132D" w:rsidTr="00D32C5D">
        <w:trPr>
          <w:trHeight w:val="280"/>
        </w:trPr>
        <w:tc>
          <w:tcPr>
            <w:tcW w:w="2132" w:type="dxa"/>
            <w:vMerge/>
            <w:tcBorders>
              <w:top w:val="nil"/>
              <w:left w:val="single" w:sz="4" w:space="0" w:color="auto"/>
              <w:right w:val="single" w:sz="4" w:space="0" w:color="auto"/>
            </w:tcBorders>
            <w:shd w:val="clear" w:color="auto" w:fill="DBE5F1" w:themeFill="accent1" w:themeFillTint="33"/>
            <w:noWrap/>
            <w:hideMark/>
          </w:tcPr>
          <w:p w:rsidR="00FC2194" w:rsidRPr="004D3FF9" w:rsidRDefault="00FC2194"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FC2194" w:rsidRPr="007E2825" w:rsidRDefault="00FC2194" w:rsidP="00ED31F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67010</w:t>
            </w:r>
          </w:p>
        </w:tc>
        <w:tc>
          <w:tcPr>
            <w:tcW w:w="3263" w:type="dxa"/>
            <w:gridSpan w:val="2"/>
            <w:tcBorders>
              <w:top w:val="nil"/>
              <w:left w:val="nil"/>
              <w:bottom w:val="single" w:sz="4" w:space="0" w:color="auto"/>
              <w:right w:val="single" w:sz="4" w:space="0" w:color="auto"/>
            </w:tcBorders>
            <w:shd w:val="clear" w:color="auto" w:fill="auto"/>
            <w:vAlign w:val="center"/>
          </w:tcPr>
          <w:p w:rsidR="00FC2194" w:rsidRPr="007E2825" w:rsidRDefault="00FC2194" w:rsidP="00ED31FC">
            <w:pPr>
              <w:spacing w:after="0" w:line="240" w:lineRule="auto"/>
              <w:rPr>
                <w:rFonts w:eastAsia="Times New Roman" w:cs="Times New Roman"/>
                <w:color w:val="000000"/>
                <w:sz w:val="20"/>
                <w:szCs w:val="20"/>
                <w:lang w:eastAsia="cs-CZ"/>
              </w:rPr>
            </w:pPr>
            <w:r w:rsidRPr="007E2825">
              <w:rPr>
                <w:rFonts w:eastAsia="Times New Roman" w:cs="Times New Roman"/>
                <w:color w:val="000000"/>
                <w:sz w:val="20"/>
                <w:szCs w:val="20"/>
                <w:lang w:eastAsia="cs-CZ"/>
              </w:rPr>
              <w:t xml:space="preserve">Využívání podpořených </w:t>
            </w:r>
            <w:commentRangeStart w:id="13"/>
            <w:r w:rsidRPr="007E2825">
              <w:rPr>
                <w:rFonts w:eastAsia="Times New Roman" w:cs="Times New Roman"/>
                <w:color w:val="000000"/>
                <w:sz w:val="20"/>
                <w:szCs w:val="20"/>
                <w:lang w:eastAsia="cs-CZ"/>
              </w:rPr>
              <w:t>služeb</w:t>
            </w:r>
            <w:commentRangeEnd w:id="13"/>
            <w:r w:rsidRPr="007E2825">
              <w:rPr>
                <w:rStyle w:val="Odkaznakoment"/>
                <w:sz w:val="20"/>
                <w:szCs w:val="20"/>
              </w:rPr>
              <w:commentReference w:id="13"/>
            </w:r>
          </w:p>
        </w:tc>
        <w:tc>
          <w:tcPr>
            <w:tcW w:w="1243" w:type="dxa"/>
            <w:tcBorders>
              <w:top w:val="nil"/>
              <w:left w:val="nil"/>
              <w:bottom w:val="single" w:sz="4" w:space="0" w:color="auto"/>
              <w:right w:val="single" w:sz="4" w:space="0" w:color="auto"/>
            </w:tcBorders>
            <w:shd w:val="clear" w:color="auto" w:fill="auto"/>
            <w:vAlign w:val="center"/>
          </w:tcPr>
          <w:p w:rsidR="00FC2194" w:rsidRPr="007E2825" w:rsidRDefault="00FC2194" w:rsidP="00ED31F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osoby</w:t>
            </w:r>
          </w:p>
        </w:tc>
        <w:tc>
          <w:tcPr>
            <w:tcW w:w="1170" w:type="dxa"/>
            <w:tcBorders>
              <w:top w:val="nil"/>
              <w:left w:val="nil"/>
              <w:bottom w:val="single" w:sz="4" w:space="0" w:color="auto"/>
              <w:right w:val="single" w:sz="4" w:space="0" w:color="auto"/>
            </w:tcBorders>
            <w:shd w:val="clear" w:color="auto" w:fill="auto"/>
            <w:vAlign w:val="center"/>
          </w:tcPr>
          <w:p w:rsidR="00FC2194" w:rsidRPr="007E2825" w:rsidRDefault="00FC2194" w:rsidP="00ED31F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highlight w:val="red"/>
                <w:lang w:eastAsia="cs-CZ"/>
              </w:rPr>
              <w:t>100/4410</w:t>
            </w:r>
          </w:p>
        </w:tc>
      </w:tr>
      <w:tr w:rsidR="00C74E34" w:rsidRPr="001B132D" w:rsidTr="00D32C5D">
        <w:trPr>
          <w:trHeight w:val="280"/>
        </w:trPr>
        <w:tc>
          <w:tcPr>
            <w:tcW w:w="2132" w:type="dxa"/>
            <w:vMerge/>
            <w:tcBorders>
              <w:top w:val="nil"/>
              <w:left w:val="single" w:sz="4" w:space="0" w:color="auto"/>
              <w:bottom w:val="single" w:sz="4" w:space="0" w:color="auto"/>
              <w:right w:val="single" w:sz="4" w:space="0" w:color="auto"/>
            </w:tcBorders>
            <w:shd w:val="clear" w:color="auto" w:fill="DBE5F1" w:themeFill="accent1" w:themeFillTint="33"/>
            <w:noWrap/>
            <w:hideMark/>
          </w:tcPr>
          <w:p w:rsidR="00C74E34" w:rsidRPr="004D3FF9" w:rsidRDefault="00C74E34"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C74E34" w:rsidRDefault="00C74E34" w:rsidP="00D32C5D">
            <w:pPr>
              <w:spacing w:after="0" w:line="240" w:lineRule="auto"/>
              <w:jc w:val="center"/>
              <w:rPr>
                <w:rFonts w:eastAsia="Times New Roman" w:cs="Times New Roman"/>
                <w:color w:val="000000"/>
                <w:sz w:val="18"/>
                <w:lang w:eastAsia="cs-CZ"/>
              </w:rPr>
            </w:pPr>
          </w:p>
        </w:tc>
        <w:tc>
          <w:tcPr>
            <w:tcW w:w="3263" w:type="dxa"/>
            <w:gridSpan w:val="2"/>
            <w:tcBorders>
              <w:top w:val="nil"/>
              <w:left w:val="nil"/>
              <w:bottom w:val="single" w:sz="4" w:space="0" w:color="auto"/>
              <w:right w:val="single" w:sz="4" w:space="0" w:color="auto"/>
            </w:tcBorders>
            <w:shd w:val="clear" w:color="auto" w:fill="auto"/>
            <w:vAlign w:val="center"/>
          </w:tcPr>
          <w:p w:rsidR="00C74E34" w:rsidRPr="002942CE" w:rsidRDefault="00C74E34" w:rsidP="00D32C5D">
            <w:pPr>
              <w:spacing w:after="0" w:line="240" w:lineRule="auto"/>
              <w:jc w:val="center"/>
              <w:rPr>
                <w:rFonts w:eastAsia="Times New Roman" w:cs="Times New Roman"/>
                <w:color w:val="000000"/>
                <w:sz w:val="18"/>
                <w:lang w:eastAsia="cs-CZ"/>
              </w:rPr>
            </w:pPr>
          </w:p>
        </w:tc>
        <w:tc>
          <w:tcPr>
            <w:tcW w:w="1243" w:type="dxa"/>
            <w:tcBorders>
              <w:top w:val="nil"/>
              <w:left w:val="nil"/>
              <w:bottom w:val="single" w:sz="4" w:space="0" w:color="auto"/>
              <w:right w:val="single" w:sz="4" w:space="0" w:color="auto"/>
            </w:tcBorders>
            <w:shd w:val="clear" w:color="auto" w:fill="auto"/>
            <w:vAlign w:val="center"/>
          </w:tcPr>
          <w:p w:rsidR="00C74E34" w:rsidRPr="002942CE" w:rsidRDefault="00C74E34" w:rsidP="00D32C5D">
            <w:pPr>
              <w:spacing w:after="0" w:line="240" w:lineRule="auto"/>
              <w:jc w:val="center"/>
              <w:rPr>
                <w:rFonts w:eastAsia="Times New Roman" w:cs="Times New Roman"/>
                <w:color w:val="000000"/>
                <w:sz w:val="18"/>
                <w:lang w:eastAsia="cs-CZ"/>
              </w:rPr>
            </w:pPr>
          </w:p>
        </w:tc>
        <w:tc>
          <w:tcPr>
            <w:tcW w:w="1170" w:type="dxa"/>
            <w:tcBorders>
              <w:top w:val="nil"/>
              <w:left w:val="nil"/>
              <w:bottom w:val="single" w:sz="4" w:space="0" w:color="auto"/>
              <w:right w:val="single" w:sz="4" w:space="0" w:color="auto"/>
            </w:tcBorders>
            <w:shd w:val="clear" w:color="auto" w:fill="auto"/>
            <w:vAlign w:val="center"/>
          </w:tcPr>
          <w:p w:rsidR="00C74E34" w:rsidRDefault="00C74E34" w:rsidP="00D32C5D">
            <w:pPr>
              <w:spacing w:after="0" w:line="240" w:lineRule="auto"/>
              <w:jc w:val="center"/>
              <w:rPr>
                <w:rFonts w:eastAsia="Times New Roman" w:cs="Times New Roman"/>
                <w:color w:val="000000"/>
                <w:sz w:val="18"/>
                <w:lang w:eastAsia="cs-CZ"/>
              </w:rPr>
            </w:pPr>
          </w:p>
        </w:tc>
      </w:tr>
      <w:tr w:rsidR="00C74E34" w:rsidRPr="001B132D" w:rsidTr="00D32C5D">
        <w:trPr>
          <w:trHeight w:val="563"/>
        </w:trPr>
        <w:tc>
          <w:tcPr>
            <w:tcW w:w="2132" w:type="dxa"/>
            <w:vMerge w:val="restart"/>
            <w:tcBorders>
              <w:top w:val="single" w:sz="4" w:space="0" w:color="auto"/>
              <w:left w:val="single" w:sz="4" w:space="0" w:color="auto"/>
              <w:right w:val="single" w:sz="4" w:space="0" w:color="auto"/>
            </w:tcBorders>
            <w:shd w:val="clear" w:color="auto" w:fill="DBE5F1" w:themeFill="accent1" w:themeFillTint="33"/>
            <w:noWrap/>
            <w:hideMark/>
          </w:tcPr>
          <w:p w:rsidR="00C74E34" w:rsidRPr="004D3FF9" w:rsidRDefault="00C74E34"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Indikátory výstupu OP</w:t>
            </w:r>
          </w:p>
        </w:tc>
        <w:tc>
          <w:tcPr>
            <w:tcW w:w="1269" w:type="dxa"/>
            <w:tcBorders>
              <w:top w:val="nil"/>
              <w:left w:val="nil"/>
              <w:bottom w:val="single" w:sz="4" w:space="0" w:color="auto"/>
              <w:right w:val="single" w:sz="4" w:space="0" w:color="auto"/>
            </w:tcBorders>
            <w:shd w:val="clear" w:color="auto" w:fill="auto"/>
            <w:vAlign w:val="center"/>
            <w:hideMark/>
          </w:tcPr>
          <w:p w:rsidR="00C74E34" w:rsidRPr="002942CE" w:rsidRDefault="00C74E34" w:rsidP="00D32C5D">
            <w:pPr>
              <w:spacing w:after="0" w:line="240" w:lineRule="auto"/>
              <w:jc w:val="center"/>
              <w:rPr>
                <w:rFonts w:eastAsia="Times New Roman" w:cs="Times New Roman"/>
                <w:color w:val="000000"/>
                <w:sz w:val="18"/>
                <w:lang w:eastAsia="cs-CZ"/>
              </w:rPr>
            </w:pPr>
            <w:r>
              <w:rPr>
                <w:rFonts w:eastAsia="Times New Roman" w:cs="Times New Roman"/>
                <w:color w:val="000000"/>
                <w:sz w:val="18"/>
                <w:lang w:eastAsia="cs-CZ"/>
              </w:rPr>
              <w:t>ID</w:t>
            </w:r>
          </w:p>
        </w:tc>
        <w:tc>
          <w:tcPr>
            <w:tcW w:w="3263" w:type="dxa"/>
            <w:gridSpan w:val="2"/>
            <w:tcBorders>
              <w:top w:val="nil"/>
              <w:left w:val="nil"/>
              <w:bottom w:val="single" w:sz="4" w:space="0" w:color="auto"/>
              <w:right w:val="single" w:sz="4" w:space="0" w:color="auto"/>
            </w:tcBorders>
            <w:shd w:val="clear" w:color="auto" w:fill="auto"/>
            <w:vAlign w:val="center"/>
          </w:tcPr>
          <w:p w:rsidR="00C74E34" w:rsidRPr="002942CE" w:rsidRDefault="00C74E34" w:rsidP="00D32C5D">
            <w:pPr>
              <w:spacing w:after="0" w:line="240" w:lineRule="auto"/>
              <w:jc w:val="center"/>
              <w:rPr>
                <w:rFonts w:eastAsia="Times New Roman" w:cs="Times New Roman"/>
                <w:color w:val="000000"/>
                <w:sz w:val="18"/>
                <w:lang w:eastAsia="cs-CZ"/>
              </w:rPr>
            </w:pPr>
            <w:r w:rsidRPr="002942CE">
              <w:rPr>
                <w:rFonts w:eastAsia="Times New Roman" w:cs="Times New Roman"/>
                <w:color w:val="000000"/>
                <w:sz w:val="18"/>
                <w:lang w:eastAsia="cs-CZ"/>
              </w:rPr>
              <w:t>název</w:t>
            </w:r>
          </w:p>
        </w:tc>
        <w:tc>
          <w:tcPr>
            <w:tcW w:w="1243" w:type="dxa"/>
            <w:tcBorders>
              <w:top w:val="nil"/>
              <w:left w:val="nil"/>
              <w:bottom w:val="single" w:sz="4" w:space="0" w:color="auto"/>
              <w:right w:val="single" w:sz="4" w:space="0" w:color="auto"/>
            </w:tcBorders>
            <w:shd w:val="clear" w:color="auto" w:fill="auto"/>
            <w:vAlign w:val="center"/>
          </w:tcPr>
          <w:p w:rsidR="00C74E34" w:rsidRPr="002942CE" w:rsidRDefault="00C74E34" w:rsidP="00D32C5D">
            <w:pPr>
              <w:spacing w:after="0" w:line="240" w:lineRule="auto"/>
              <w:jc w:val="center"/>
              <w:rPr>
                <w:rFonts w:eastAsia="Times New Roman" w:cs="Times New Roman"/>
                <w:color w:val="000000"/>
                <w:sz w:val="18"/>
                <w:lang w:eastAsia="cs-CZ"/>
              </w:rPr>
            </w:pPr>
            <w:r w:rsidRPr="002942CE">
              <w:rPr>
                <w:rFonts w:eastAsia="Times New Roman" w:cs="Times New Roman"/>
                <w:color w:val="000000"/>
                <w:sz w:val="18"/>
                <w:lang w:eastAsia="cs-CZ"/>
              </w:rPr>
              <w:t>MJ</w:t>
            </w:r>
          </w:p>
        </w:tc>
        <w:tc>
          <w:tcPr>
            <w:tcW w:w="1170" w:type="dxa"/>
            <w:tcBorders>
              <w:top w:val="nil"/>
              <w:left w:val="nil"/>
              <w:bottom w:val="single" w:sz="4" w:space="0" w:color="auto"/>
              <w:right w:val="single" w:sz="4" w:space="0" w:color="auto"/>
            </w:tcBorders>
            <w:shd w:val="clear" w:color="auto" w:fill="auto"/>
            <w:vAlign w:val="center"/>
          </w:tcPr>
          <w:p w:rsidR="00C74E34" w:rsidRPr="002942CE" w:rsidRDefault="00C74E34" w:rsidP="00D32C5D">
            <w:pPr>
              <w:spacing w:after="0" w:line="240" w:lineRule="auto"/>
              <w:jc w:val="center"/>
              <w:rPr>
                <w:rFonts w:eastAsia="Times New Roman" w:cs="Times New Roman"/>
                <w:color w:val="000000"/>
                <w:sz w:val="18"/>
                <w:lang w:eastAsia="cs-CZ"/>
              </w:rPr>
            </w:pPr>
            <w:r>
              <w:rPr>
                <w:rFonts w:eastAsia="Times New Roman" w:cs="Times New Roman"/>
                <w:color w:val="000000"/>
                <w:sz w:val="18"/>
                <w:lang w:eastAsia="cs-CZ"/>
              </w:rPr>
              <w:t>cílová</w:t>
            </w:r>
            <w:r w:rsidRPr="002942CE">
              <w:rPr>
                <w:rFonts w:eastAsia="Times New Roman" w:cs="Times New Roman"/>
                <w:color w:val="000000"/>
                <w:sz w:val="18"/>
                <w:lang w:eastAsia="cs-CZ"/>
              </w:rPr>
              <w:t xml:space="preserve"> hodnota</w:t>
            </w:r>
            <w:r>
              <w:rPr>
                <w:rFonts w:eastAsia="Times New Roman" w:cs="Times New Roman"/>
                <w:color w:val="000000"/>
                <w:sz w:val="18"/>
                <w:lang w:eastAsia="cs-CZ"/>
              </w:rPr>
              <w:t xml:space="preserve"> (</w:t>
            </w:r>
            <w:commentRangeStart w:id="14"/>
            <w:r>
              <w:rPr>
                <w:rFonts w:eastAsia="Times New Roman" w:cs="Times New Roman"/>
                <w:color w:val="000000"/>
                <w:sz w:val="18"/>
                <w:lang w:eastAsia="cs-CZ"/>
              </w:rPr>
              <w:t>2023</w:t>
            </w:r>
            <w:commentRangeEnd w:id="14"/>
            <w:r w:rsidR="006C5DC8">
              <w:rPr>
                <w:rStyle w:val="Odkaznakoment"/>
              </w:rPr>
              <w:commentReference w:id="14"/>
            </w:r>
            <w:r>
              <w:rPr>
                <w:rFonts w:eastAsia="Times New Roman" w:cs="Times New Roman"/>
                <w:color w:val="000000"/>
                <w:sz w:val="18"/>
                <w:lang w:eastAsia="cs-CZ"/>
              </w:rPr>
              <w:t>)</w:t>
            </w:r>
          </w:p>
        </w:tc>
      </w:tr>
      <w:tr w:rsidR="006C5DC8" w:rsidRPr="001B132D" w:rsidTr="006C5DC8">
        <w:trPr>
          <w:trHeight w:val="159"/>
        </w:trPr>
        <w:tc>
          <w:tcPr>
            <w:tcW w:w="2132" w:type="dxa"/>
            <w:vMerge/>
            <w:tcBorders>
              <w:left w:val="single" w:sz="4" w:space="0" w:color="auto"/>
              <w:right w:val="single" w:sz="4" w:space="0" w:color="auto"/>
            </w:tcBorders>
            <w:shd w:val="clear" w:color="auto" w:fill="DBE5F1" w:themeFill="accent1" w:themeFillTint="33"/>
            <w:noWrap/>
            <w:hideMark/>
          </w:tcPr>
          <w:p w:rsidR="006C5DC8" w:rsidRPr="004D3FF9" w:rsidRDefault="006C5DC8"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6C5DC8" w:rsidRPr="00CE04B5" w:rsidRDefault="006C5DC8" w:rsidP="00ED31FC">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67001</w:t>
            </w:r>
          </w:p>
        </w:tc>
        <w:tc>
          <w:tcPr>
            <w:tcW w:w="3263" w:type="dxa"/>
            <w:gridSpan w:val="2"/>
            <w:tcBorders>
              <w:top w:val="nil"/>
              <w:left w:val="nil"/>
              <w:bottom w:val="single" w:sz="4" w:space="0" w:color="auto"/>
              <w:right w:val="single" w:sz="4" w:space="0" w:color="auto"/>
            </w:tcBorders>
            <w:shd w:val="clear" w:color="auto" w:fill="auto"/>
            <w:vAlign w:val="center"/>
          </w:tcPr>
          <w:p w:rsidR="006C5DC8" w:rsidRPr="00CE04B5" w:rsidRDefault="006C5DC8" w:rsidP="00ED31FC">
            <w:pPr>
              <w:spacing w:after="0" w:line="240" w:lineRule="auto"/>
              <w:rPr>
                <w:rFonts w:eastAsia="Times New Roman" w:cs="Times New Roman"/>
                <w:color w:val="000000"/>
                <w:sz w:val="20"/>
                <w:szCs w:val="20"/>
                <w:lang w:eastAsia="cs-CZ"/>
              </w:rPr>
            </w:pPr>
            <w:r w:rsidRPr="00CE04B5">
              <w:rPr>
                <w:rFonts w:eastAsia="Times New Roman" w:cs="Times New Roman"/>
                <w:color w:val="000000"/>
                <w:sz w:val="20"/>
                <w:szCs w:val="20"/>
                <w:lang w:eastAsia="cs-CZ"/>
              </w:rPr>
              <w:t>Kapacita podpořených služeb</w:t>
            </w:r>
          </w:p>
        </w:tc>
        <w:tc>
          <w:tcPr>
            <w:tcW w:w="1243" w:type="dxa"/>
            <w:tcBorders>
              <w:top w:val="nil"/>
              <w:left w:val="nil"/>
              <w:bottom w:val="single" w:sz="4" w:space="0" w:color="auto"/>
              <w:right w:val="single" w:sz="4" w:space="0" w:color="auto"/>
            </w:tcBorders>
            <w:shd w:val="clear" w:color="auto" w:fill="auto"/>
            <w:vAlign w:val="center"/>
          </w:tcPr>
          <w:p w:rsidR="006C5DC8" w:rsidRPr="00CE04B5" w:rsidRDefault="006C5DC8" w:rsidP="00ED31FC">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místa</w:t>
            </w:r>
          </w:p>
        </w:tc>
        <w:tc>
          <w:tcPr>
            <w:tcW w:w="1170" w:type="dxa"/>
            <w:tcBorders>
              <w:top w:val="nil"/>
              <w:left w:val="nil"/>
              <w:bottom w:val="single" w:sz="4" w:space="0" w:color="auto"/>
              <w:right w:val="single" w:sz="4" w:space="0" w:color="auto"/>
            </w:tcBorders>
            <w:shd w:val="clear" w:color="auto" w:fill="auto"/>
            <w:vAlign w:val="center"/>
          </w:tcPr>
          <w:p w:rsidR="006C5DC8" w:rsidRPr="00CE04B5" w:rsidRDefault="006C5DC8" w:rsidP="00ED31FC">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highlight w:val="red"/>
                <w:lang w:eastAsia="cs-CZ"/>
              </w:rPr>
              <w:t>882</w:t>
            </w:r>
          </w:p>
        </w:tc>
      </w:tr>
      <w:tr w:rsidR="006C5DC8" w:rsidRPr="001B132D" w:rsidTr="00ED31FC">
        <w:trPr>
          <w:trHeight w:val="563"/>
        </w:trPr>
        <w:tc>
          <w:tcPr>
            <w:tcW w:w="2132" w:type="dxa"/>
            <w:vMerge/>
            <w:tcBorders>
              <w:left w:val="single" w:sz="4" w:space="0" w:color="auto"/>
              <w:bottom w:val="single" w:sz="4" w:space="0" w:color="auto"/>
              <w:right w:val="single" w:sz="4" w:space="0" w:color="auto"/>
            </w:tcBorders>
            <w:shd w:val="clear" w:color="auto" w:fill="DBE5F1" w:themeFill="accent1" w:themeFillTint="33"/>
            <w:noWrap/>
            <w:hideMark/>
          </w:tcPr>
          <w:p w:rsidR="006C5DC8" w:rsidRPr="004D3FF9" w:rsidRDefault="006C5DC8"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6C5DC8" w:rsidRPr="00CE04B5" w:rsidRDefault="006C5DC8" w:rsidP="00ED31FC">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80500</w:t>
            </w:r>
          </w:p>
        </w:tc>
        <w:tc>
          <w:tcPr>
            <w:tcW w:w="3263" w:type="dxa"/>
            <w:gridSpan w:val="2"/>
            <w:tcBorders>
              <w:top w:val="nil"/>
              <w:left w:val="nil"/>
              <w:bottom w:val="single" w:sz="4" w:space="0" w:color="auto"/>
              <w:right w:val="single" w:sz="4" w:space="0" w:color="auto"/>
            </w:tcBorders>
            <w:shd w:val="clear" w:color="auto" w:fill="auto"/>
            <w:vAlign w:val="center"/>
          </w:tcPr>
          <w:p w:rsidR="006C5DC8" w:rsidRPr="00CE04B5" w:rsidRDefault="006C5DC8" w:rsidP="00ED31FC">
            <w:pPr>
              <w:spacing w:after="0" w:line="240" w:lineRule="auto"/>
              <w:rPr>
                <w:rFonts w:eastAsia="Times New Roman" w:cs="Times New Roman"/>
                <w:color w:val="000000"/>
                <w:sz w:val="20"/>
                <w:szCs w:val="20"/>
                <w:lang w:eastAsia="cs-CZ"/>
              </w:rPr>
            </w:pPr>
            <w:r w:rsidRPr="00CE04B5">
              <w:rPr>
                <w:rFonts w:eastAsia="Times New Roman" w:cs="Times New Roman"/>
                <w:color w:val="000000"/>
                <w:sz w:val="20"/>
                <w:szCs w:val="20"/>
                <w:lang w:eastAsia="cs-CZ"/>
              </w:rPr>
              <w:t>Počet projektů, které zcela nebo zčásti provádějí sociální partneři nebo nevládní organizace</w:t>
            </w:r>
          </w:p>
        </w:tc>
        <w:tc>
          <w:tcPr>
            <w:tcW w:w="1243" w:type="dxa"/>
            <w:tcBorders>
              <w:top w:val="nil"/>
              <w:left w:val="nil"/>
              <w:bottom w:val="single" w:sz="4" w:space="0" w:color="auto"/>
              <w:right w:val="single" w:sz="4" w:space="0" w:color="auto"/>
            </w:tcBorders>
            <w:shd w:val="clear" w:color="auto" w:fill="auto"/>
            <w:vAlign w:val="center"/>
          </w:tcPr>
          <w:p w:rsidR="006C5DC8" w:rsidRPr="00CE04B5" w:rsidRDefault="006C5DC8" w:rsidP="00ED31FC">
            <w:pPr>
              <w:spacing w:after="0" w:line="240" w:lineRule="auto"/>
              <w:jc w:val="center"/>
              <w:rPr>
                <w:rFonts w:eastAsia="Times New Roman" w:cs="Times New Roman"/>
                <w:color w:val="000000"/>
                <w:sz w:val="20"/>
                <w:szCs w:val="20"/>
                <w:lang w:eastAsia="cs-CZ"/>
              </w:rPr>
            </w:pPr>
            <w:r w:rsidRPr="00CE04B5">
              <w:rPr>
                <w:rFonts w:eastAsia="Times New Roman" w:cs="Times New Roman"/>
                <w:color w:val="000000"/>
                <w:sz w:val="20"/>
                <w:szCs w:val="20"/>
                <w:lang w:eastAsia="cs-CZ"/>
              </w:rPr>
              <w:t>projekty</w:t>
            </w:r>
          </w:p>
        </w:tc>
        <w:tc>
          <w:tcPr>
            <w:tcW w:w="1170" w:type="dxa"/>
            <w:tcBorders>
              <w:top w:val="nil"/>
              <w:left w:val="nil"/>
              <w:bottom w:val="single" w:sz="4" w:space="0" w:color="auto"/>
              <w:right w:val="single" w:sz="4" w:space="0" w:color="auto"/>
            </w:tcBorders>
            <w:shd w:val="clear" w:color="auto" w:fill="auto"/>
            <w:vAlign w:val="center"/>
          </w:tcPr>
          <w:p w:rsidR="006C5DC8" w:rsidRPr="00CE04B5" w:rsidRDefault="006C5DC8" w:rsidP="00ED31FC">
            <w:pPr>
              <w:spacing w:after="0" w:line="240" w:lineRule="auto"/>
              <w:jc w:val="center"/>
              <w:rPr>
                <w:rFonts w:eastAsia="Times New Roman" w:cs="Times New Roman"/>
                <w:color w:val="000000"/>
                <w:sz w:val="20"/>
                <w:szCs w:val="20"/>
                <w:lang w:eastAsia="cs-CZ"/>
              </w:rPr>
            </w:pPr>
            <w:commentRangeStart w:id="15"/>
            <w:r w:rsidRPr="006C5DC8">
              <w:rPr>
                <w:rFonts w:eastAsia="Times New Roman" w:cs="Times New Roman"/>
                <w:color w:val="000000"/>
                <w:sz w:val="20"/>
                <w:szCs w:val="20"/>
                <w:highlight w:val="red"/>
                <w:lang w:eastAsia="cs-CZ"/>
              </w:rPr>
              <w:t>88</w:t>
            </w:r>
            <w:commentRangeEnd w:id="15"/>
            <w:r>
              <w:rPr>
                <w:rStyle w:val="Odkaznakoment"/>
              </w:rPr>
              <w:commentReference w:id="15"/>
            </w:r>
          </w:p>
        </w:tc>
      </w:tr>
      <w:tr w:rsidR="00C74E34"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74E34" w:rsidRPr="004D3FF9" w:rsidRDefault="00C74E34"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Harmonogram realizace</w:t>
            </w:r>
          </w:p>
        </w:tc>
        <w:tc>
          <w:tcPr>
            <w:tcW w:w="6945" w:type="dxa"/>
            <w:gridSpan w:val="5"/>
            <w:tcBorders>
              <w:top w:val="nil"/>
              <w:left w:val="nil"/>
              <w:bottom w:val="single" w:sz="4" w:space="0" w:color="auto"/>
              <w:right w:val="single" w:sz="4" w:space="0" w:color="auto"/>
            </w:tcBorders>
            <w:shd w:val="clear" w:color="auto" w:fill="auto"/>
            <w:noWrap/>
            <w:vAlign w:val="bottom"/>
            <w:hideMark/>
          </w:tcPr>
          <w:p w:rsidR="00C74E34" w:rsidRPr="001B132D" w:rsidRDefault="00C74E34" w:rsidP="00D32C5D">
            <w:pPr>
              <w:spacing w:after="0" w:line="240" w:lineRule="auto"/>
              <w:rPr>
                <w:rFonts w:eastAsia="Times New Roman" w:cs="Times New Roman"/>
                <w:color w:val="000000"/>
                <w:lang w:eastAsia="cs-CZ"/>
              </w:rPr>
            </w:pPr>
          </w:p>
        </w:tc>
      </w:tr>
      <w:tr w:rsidR="00C74E34"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74E34" w:rsidRPr="004D3FF9" w:rsidRDefault="00C74E34"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Principy pro určení preferenčních kritérií</w:t>
            </w:r>
          </w:p>
        </w:tc>
        <w:tc>
          <w:tcPr>
            <w:tcW w:w="6945" w:type="dxa"/>
            <w:gridSpan w:val="5"/>
            <w:tcBorders>
              <w:top w:val="nil"/>
              <w:left w:val="nil"/>
              <w:bottom w:val="single" w:sz="4" w:space="0" w:color="auto"/>
              <w:right w:val="single" w:sz="4" w:space="0" w:color="auto"/>
            </w:tcBorders>
            <w:shd w:val="clear" w:color="auto" w:fill="auto"/>
            <w:noWrap/>
            <w:vAlign w:val="center"/>
            <w:hideMark/>
          </w:tcPr>
          <w:p w:rsidR="00C74E34" w:rsidRPr="004D3FF9" w:rsidRDefault="00C74E34" w:rsidP="00D32C5D">
            <w:pPr>
              <w:spacing w:after="0" w:line="240" w:lineRule="auto"/>
              <w:rPr>
                <w:rFonts w:eastAsia="Times New Roman" w:cs="Times New Roman"/>
                <w:i/>
                <w:color w:val="FF0000"/>
                <w:lang w:eastAsia="cs-CZ"/>
              </w:rPr>
            </w:pPr>
          </w:p>
        </w:tc>
      </w:tr>
      <w:tr w:rsidR="00C74E34"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C74E34" w:rsidRPr="004D3FF9" w:rsidRDefault="00C74E34"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Příklady projektů</w:t>
            </w:r>
            <w:r>
              <w:rPr>
                <w:rFonts w:eastAsia="Times New Roman" w:cs="Times New Roman"/>
                <w:bCs/>
                <w:i/>
                <w:color w:val="000000"/>
                <w:lang w:eastAsia="cs-CZ"/>
              </w:rPr>
              <w:t xml:space="preserve"> (SCLLD)</w:t>
            </w:r>
          </w:p>
        </w:tc>
        <w:tc>
          <w:tcPr>
            <w:tcW w:w="6945" w:type="dxa"/>
            <w:gridSpan w:val="5"/>
            <w:tcBorders>
              <w:top w:val="nil"/>
              <w:left w:val="nil"/>
              <w:bottom w:val="single" w:sz="4" w:space="0" w:color="auto"/>
              <w:right w:val="single" w:sz="4" w:space="0" w:color="auto"/>
            </w:tcBorders>
            <w:shd w:val="clear" w:color="auto" w:fill="auto"/>
            <w:vAlign w:val="bottom"/>
            <w:hideMark/>
          </w:tcPr>
          <w:p w:rsidR="0022121D" w:rsidRPr="00BC6EE4" w:rsidRDefault="0022121D" w:rsidP="0022121D">
            <w:pPr>
              <w:pStyle w:val="Odstavecseseznamem"/>
              <w:numPr>
                <w:ilvl w:val="0"/>
                <w:numId w:val="26"/>
              </w:numPr>
              <w:spacing w:after="0" w:line="240" w:lineRule="auto"/>
              <w:ind w:left="426"/>
              <w:rPr>
                <w:rFonts w:eastAsia="Times New Roman"/>
                <w:color w:val="000000"/>
                <w:sz w:val="20"/>
                <w:lang w:eastAsia="cs-CZ"/>
              </w:rPr>
            </w:pPr>
            <w:r w:rsidRPr="00BC6EE4">
              <w:rPr>
                <w:rFonts w:eastAsia="Times New Roman"/>
                <w:color w:val="000000"/>
                <w:sz w:val="20"/>
                <w:lang w:eastAsia="cs-CZ"/>
              </w:rPr>
              <w:t>Založení nebo rozšíření sociálního podniku.</w:t>
            </w:r>
          </w:p>
          <w:p w:rsidR="00C74E34" w:rsidRPr="00971378" w:rsidRDefault="00222045" w:rsidP="00971378">
            <w:pPr>
              <w:pStyle w:val="Odstavecseseznamem"/>
              <w:numPr>
                <w:ilvl w:val="0"/>
                <w:numId w:val="26"/>
              </w:numPr>
              <w:spacing w:after="0" w:line="240" w:lineRule="auto"/>
              <w:ind w:left="426"/>
              <w:contextualSpacing w:val="0"/>
              <w:jc w:val="both"/>
              <w:rPr>
                <w:sz w:val="20"/>
              </w:rPr>
            </w:pPr>
            <w:r w:rsidRPr="00BC6EE4">
              <w:rPr>
                <w:sz w:val="20"/>
              </w:rPr>
              <w:t xml:space="preserve">Rekvalifikační kurzy </w:t>
            </w:r>
            <w:r w:rsidRPr="00BC6EE4">
              <w:rPr>
                <w:rFonts w:eastAsia="Times New Roman"/>
                <w:color w:val="000000"/>
                <w:sz w:val="20"/>
                <w:lang w:eastAsia="cs-CZ"/>
              </w:rPr>
              <w:t>pro uchazeče o zaměstnání a zaměstnance</w:t>
            </w:r>
            <w:r w:rsidR="00BC6EE4" w:rsidRPr="00BC6EE4">
              <w:rPr>
                <w:rFonts w:eastAsia="Times New Roman"/>
                <w:color w:val="000000"/>
                <w:sz w:val="20"/>
                <w:lang w:eastAsia="cs-CZ"/>
              </w:rPr>
              <w:t xml:space="preserve"> sociálního </w:t>
            </w:r>
            <w:commentRangeStart w:id="16"/>
            <w:r w:rsidR="00BC6EE4" w:rsidRPr="00BC6EE4">
              <w:rPr>
                <w:rFonts w:eastAsia="Times New Roman"/>
                <w:color w:val="000000"/>
                <w:sz w:val="20"/>
                <w:lang w:eastAsia="cs-CZ"/>
              </w:rPr>
              <w:t>podniku</w:t>
            </w:r>
            <w:commentRangeEnd w:id="16"/>
            <w:r w:rsidR="00971378">
              <w:rPr>
                <w:rStyle w:val="Odkaznakoment"/>
              </w:rPr>
              <w:commentReference w:id="16"/>
            </w:r>
            <w:r w:rsidR="00BC6EE4" w:rsidRPr="00BC6EE4">
              <w:rPr>
                <w:rFonts w:eastAsia="Times New Roman"/>
                <w:color w:val="000000"/>
                <w:sz w:val="20"/>
                <w:lang w:eastAsia="cs-CZ"/>
              </w:rPr>
              <w:t>.</w:t>
            </w:r>
          </w:p>
        </w:tc>
      </w:tr>
    </w:tbl>
    <w:p w:rsidR="00C74E34" w:rsidRDefault="00C74E34"/>
    <w:p w:rsidR="003C3E87" w:rsidRDefault="003C3E87"/>
    <w:tbl>
      <w:tblPr>
        <w:tblW w:w="9077" w:type="dxa"/>
        <w:tblInd w:w="65" w:type="dxa"/>
        <w:tblCellMar>
          <w:left w:w="70" w:type="dxa"/>
          <w:right w:w="70" w:type="dxa"/>
        </w:tblCellMar>
        <w:tblLook w:val="04A0"/>
      </w:tblPr>
      <w:tblGrid>
        <w:gridCol w:w="2132"/>
        <w:gridCol w:w="1269"/>
        <w:gridCol w:w="1964"/>
        <w:gridCol w:w="1299"/>
        <w:gridCol w:w="1243"/>
        <w:gridCol w:w="1170"/>
      </w:tblGrid>
      <w:tr w:rsidR="003C3E87" w:rsidRPr="001B132D" w:rsidTr="00D32C5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3C3E87" w:rsidRPr="004D3FF9" w:rsidRDefault="003C3E87" w:rsidP="00D32C5D">
            <w:pPr>
              <w:spacing w:after="0" w:line="240" w:lineRule="auto"/>
              <w:rPr>
                <w:rFonts w:eastAsia="Times New Roman" w:cs="Times New Roman"/>
                <w:i/>
                <w:color w:val="000000"/>
                <w:lang w:eastAsia="cs-CZ"/>
              </w:rPr>
            </w:pPr>
            <w:r w:rsidRPr="004D3FF9">
              <w:rPr>
                <w:rFonts w:eastAsia="Times New Roman" w:cs="Times New Roman"/>
                <w:i/>
                <w:color w:val="000000"/>
                <w:lang w:eastAsia="cs-CZ"/>
              </w:rPr>
              <w:t>Programový rámec pro operační program</w:t>
            </w:r>
          </w:p>
        </w:tc>
        <w:tc>
          <w:tcPr>
            <w:tcW w:w="69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C3E87" w:rsidRPr="00267465" w:rsidRDefault="003C3E87" w:rsidP="00D32C5D">
            <w:pPr>
              <w:spacing w:after="0" w:line="240" w:lineRule="auto"/>
              <w:rPr>
                <w:rFonts w:eastAsia="Times New Roman" w:cs="Times New Roman"/>
                <w:b/>
                <w:color w:val="000000"/>
                <w:lang w:eastAsia="cs-CZ"/>
              </w:rPr>
            </w:pPr>
            <w:r>
              <w:rPr>
                <w:rFonts w:eastAsia="Times New Roman" w:cs="Times New Roman"/>
                <w:b/>
                <w:bCs/>
                <w:color w:val="000000"/>
                <w:lang w:eastAsia="cs-CZ"/>
              </w:rPr>
              <w:t>Operační program Zaměstnanost</w:t>
            </w:r>
          </w:p>
        </w:tc>
      </w:tr>
      <w:tr w:rsidR="003C3E87" w:rsidRPr="001B132D" w:rsidTr="00D32C5D">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3C3E87" w:rsidRPr="004D3FF9" w:rsidRDefault="00CE025B" w:rsidP="00D32C5D">
            <w:pPr>
              <w:spacing w:after="0" w:line="240" w:lineRule="auto"/>
              <w:rPr>
                <w:rFonts w:eastAsia="Times New Roman" w:cs="Times New Roman"/>
                <w:i/>
                <w:color w:val="000000"/>
                <w:lang w:eastAsia="cs-CZ"/>
              </w:rPr>
            </w:pPr>
            <w:r>
              <w:rPr>
                <w:rFonts w:eastAsia="Times New Roman" w:cs="Times New Roman"/>
                <w:i/>
                <w:color w:val="000000"/>
                <w:lang w:eastAsia="cs-CZ"/>
              </w:rPr>
              <w:t>Opatření č. 4</w:t>
            </w:r>
          </w:p>
        </w:tc>
        <w:tc>
          <w:tcPr>
            <w:tcW w:w="69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D31FC" w:rsidRPr="00FC2194" w:rsidRDefault="00ED31FC" w:rsidP="00D32C5D">
            <w:pPr>
              <w:spacing w:after="0" w:line="240" w:lineRule="auto"/>
              <w:rPr>
                <w:rFonts w:eastAsia="Times New Roman" w:cs="Times New Roman"/>
                <w:b/>
                <w:color w:val="000000"/>
                <w:sz w:val="28"/>
                <w:lang w:eastAsia="cs-CZ"/>
              </w:rPr>
            </w:pPr>
            <w:r>
              <w:rPr>
                <w:rFonts w:eastAsia="Times New Roman" w:cs="Times New Roman"/>
                <w:b/>
                <w:color w:val="000000"/>
                <w:sz w:val="28"/>
                <w:lang w:eastAsia="cs-CZ"/>
              </w:rPr>
              <w:t>Podpora rodiny</w:t>
            </w:r>
          </w:p>
        </w:tc>
      </w:tr>
      <w:tr w:rsidR="003C3E87"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3C3E87" w:rsidRPr="004D3FF9" w:rsidRDefault="003C3E87"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Vazba na specifický cíl operačního programu</w:t>
            </w:r>
          </w:p>
        </w:tc>
        <w:tc>
          <w:tcPr>
            <w:tcW w:w="6945" w:type="dxa"/>
            <w:gridSpan w:val="5"/>
            <w:tcBorders>
              <w:top w:val="nil"/>
              <w:left w:val="nil"/>
              <w:bottom w:val="single" w:sz="4" w:space="0" w:color="auto"/>
              <w:right w:val="single" w:sz="4" w:space="0" w:color="auto"/>
            </w:tcBorders>
            <w:shd w:val="clear" w:color="auto" w:fill="auto"/>
            <w:vAlign w:val="center"/>
            <w:hideMark/>
          </w:tcPr>
          <w:p w:rsidR="003C3E87" w:rsidRPr="00222045" w:rsidRDefault="003C3E87" w:rsidP="00D32C5D">
            <w:pPr>
              <w:spacing w:after="0" w:line="240" w:lineRule="auto"/>
            </w:pPr>
            <w:r>
              <w:t>Specifický cíl 2.3.1: Zvýšit zapojení lokálních aktérů do řešení problémů nezaměstnanosti a sociálního začleňování ve venkovských oblastech</w:t>
            </w:r>
          </w:p>
        </w:tc>
      </w:tr>
      <w:tr w:rsidR="003C3E87" w:rsidRPr="001B132D" w:rsidTr="00D32C5D">
        <w:trPr>
          <w:trHeight w:val="791"/>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3C3E87" w:rsidRPr="004D3FF9" w:rsidRDefault="003C3E87"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Vazba na SCLLD MAS </w:t>
            </w:r>
            <w:proofErr w:type="spellStart"/>
            <w:r w:rsidRPr="004D3FF9">
              <w:rPr>
                <w:rFonts w:eastAsia="Times New Roman" w:cs="Times New Roman"/>
                <w:bCs/>
                <w:i/>
                <w:color w:val="000000"/>
                <w:lang w:eastAsia="cs-CZ"/>
              </w:rPr>
              <w:t>Hlučínsko</w:t>
            </w:r>
            <w:proofErr w:type="spellEnd"/>
          </w:p>
        </w:tc>
        <w:tc>
          <w:tcPr>
            <w:tcW w:w="6945" w:type="dxa"/>
            <w:gridSpan w:val="5"/>
            <w:tcBorders>
              <w:top w:val="nil"/>
              <w:left w:val="nil"/>
              <w:bottom w:val="single" w:sz="4" w:space="0" w:color="auto"/>
              <w:right w:val="single" w:sz="4" w:space="0" w:color="auto"/>
            </w:tcBorders>
            <w:shd w:val="clear" w:color="auto" w:fill="auto"/>
            <w:hideMark/>
          </w:tcPr>
          <w:p w:rsidR="003C3E87" w:rsidRPr="00613C94" w:rsidRDefault="003C3E87" w:rsidP="00D32C5D">
            <w:pPr>
              <w:spacing w:after="0" w:line="240" w:lineRule="auto"/>
              <w:rPr>
                <w:rFonts w:eastAsia="Times New Roman" w:cs="Times New Roman"/>
                <w:bCs/>
                <w:color w:val="000000"/>
                <w:sz w:val="20"/>
                <w:szCs w:val="20"/>
                <w:lang w:eastAsia="cs-CZ"/>
              </w:rPr>
            </w:pPr>
            <w:r w:rsidRPr="00613C94">
              <w:rPr>
                <w:rFonts w:eastAsia="Times New Roman" w:cs="Times New Roman"/>
                <w:bCs/>
                <w:color w:val="000000"/>
                <w:sz w:val="20"/>
                <w:szCs w:val="20"/>
                <w:lang w:eastAsia="cs-CZ"/>
              </w:rPr>
              <w:t>Strategický cíl</w:t>
            </w:r>
            <w:r w:rsidR="00613C94" w:rsidRPr="00613C94">
              <w:rPr>
                <w:rFonts w:eastAsia="Times New Roman" w:cs="Times New Roman"/>
                <w:bCs/>
                <w:color w:val="000000"/>
                <w:sz w:val="20"/>
                <w:szCs w:val="20"/>
                <w:lang w:eastAsia="cs-CZ"/>
              </w:rPr>
              <w:t xml:space="preserve">: </w:t>
            </w:r>
            <w:proofErr w:type="gramStart"/>
            <w:r w:rsidR="00613C94" w:rsidRPr="00613C94">
              <w:rPr>
                <w:rFonts w:eastAsia="Times New Roman" w:cs="Times New Roman"/>
                <w:bCs/>
                <w:color w:val="000000"/>
                <w:sz w:val="20"/>
                <w:szCs w:val="20"/>
                <w:lang w:eastAsia="cs-CZ"/>
              </w:rPr>
              <w:t>S.4.</w:t>
            </w:r>
            <w:proofErr w:type="gramEnd"/>
            <w:r w:rsidR="00613C94" w:rsidRPr="00613C94">
              <w:rPr>
                <w:rFonts w:eastAsia="Times New Roman" w:cs="Times New Roman"/>
                <w:bCs/>
                <w:color w:val="000000"/>
                <w:sz w:val="20"/>
                <w:szCs w:val="20"/>
                <w:lang w:eastAsia="cs-CZ"/>
              </w:rPr>
              <w:t xml:space="preserve"> Vzdělaná a odpovědná společnost</w:t>
            </w:r>
          </w:p>
          <w:p w:rsidR="003C3E87" w:rsidRPr="00613C94" w:rsidRDefault="003C3E87" w:rsidP="00D32C5D">
            <w:pPr>
              <w:spacing w:after="0" w:line="240" w:lineRule="auto"/>
              <w:rPr>
                <w:rFonts w:eastAsia="Times New Roman" w:cs="Times New Roman"/>
                <w:bCs/>
                <w:color w:val="000000"/>
                <w:sz w:val="20"/>
                <w:szCs w:val="20"/>
                <w:lang w:eastAsia="cs-CZ"/>
              </w:rPr>
            </w:pPr>
            <w:r w:rsidRPr="00613C94">
              <w:rPr>
                <w:rFonts w:eastAsia="Times New Roman" w:cs="Times New Roman"/>
                <w:bCs/>
                <w:color w:val="000000"/>
                <w:sz w:val="20"/>
                <w:szCs w:val="20"/>
                <w:lang w:eastAsia="cs-CZ"/>
              </w:rPr>
              <w:t>Specifický cíl</w:t>
            </w:r>
            <w:r w:rsidR="00613C94" w:rsidRPr="00613C94">
              <w:rPr>
                <w:rFonts w:eastAsia="Times New Roman" w:cs="Times New Roman"/>
                <w:bCs/>
                <w:color w:val="000000"/>
                <w:sz w:val="20"/>
                <w:szCs w:val="20"/>
                <w:lang w:eastAsia="cs-CZ"/>
              </w:rPr>
              <w:t>:</w:t>
            </w:r>
            <w:r w:rsidRPr="00613C94">
              <w:rPr>
                <w:rFonts w:eastAsia="Times New Roman" w:cs="Times New Roman"/>
                <w:bCs/>
                <w:color w:val="000000"/>
                <w:sz w:val="20"/>
                <w:szCs w:val="20"/>
                <w:lang w:eastAsia="cs-CZ"/>
              </w:rPr>
              <w:t xml:space="preserve"> </w:t>
            </w:r>
            <w:proofErr w:type="gramStart"/>
            <w:r w:rsidR="00613C94" w:rsidRPr="00613C94">
              <w:rPr>
                <w:rFonts w:eastAsia="Times New Roman" w:cs="Times New Roman"/>
                <w:bCs/>
                <w:color w:val="000000"/>
                <w:sz w:val="20"/>
                <w:szCs w:val="20"/>
                <w:lang w:eastAsia="cs-CZ"/>
              </w:rPr>
              <w:t>S.4.1</w:t>
            </w:r>
            <w:proofErr w:type="gramEnd"/>
            <w:r w:rsidR="00613C94" w:rsidRPr="00613C94">
              <w:rPr>
                <w:rFonts w:eastAsia="Times New Roman" w:cs="Times New Roman"/>
                <w:bCs/>
                <w:color w:val="000000"/>
                <w:sz w:val="20"/>
                <w:szCs w:val="20"/>
                <w:lang w:eastAsia="cs-CZ"/>
              </w:rPr>
              <w:t xml:space="preserve"> Dostupné, kvalitní a efektivní vzdělávání</w:t>
            </w:r>
          </w:p>
          <w:p w:rsidR="003C3E87" w:rsidRPr="00613C94" w:rsidRDefault="003C3E87" w:rsidP="00D32C5D">
            <w:pPr>
              <w:spacing w:after="0" w:line="240" w:lineRule="auto"/>
              <w:rPr>
                <w:rFonts w:eastAsia="Times New Roman" w:cs="Times New Roman"/>
                <w:bCs/>
                <w:color w:val="000000"/>
                <w:sz w:val="20"/>
                <w:szCs w:val="20"/>
                <w:lang w:eastAsia="cs-CZ"/>
              </w:rPr>
            </w:pPr>
            <w:r w:rsidRPr="00613C94">
              <w:rPr>
                <w:rFonts w:eastAsia="Times New Roman" w:cs="Times New Roman"/>
                <w:bCs/>
                <w:color w:val="000000"/>
                <w:sz w:val="20"/>
                <w:szCs w:val="20"/>
                <w:lang w:eastAsia="cs-CZ"/>
              </w:rPr>
              <w:t>Opatření</w:t>
            </w:r>
          </w:p>
          <w:p w:rsidR="00613C94" w:rsidRPr="00613C94" w:rsidRDefault="00613C94" w:rsidP="00613C94">
            <w:pPr>
              <w:suppressAutoHyphens/>
              <w:spacing w:after="0" w:line="240" w:lineRule="auto"/>
              <w:ind w:left="567" w:hanging="567"/>
              <w:contextualSpacing/>
              <w:rPr>
                <w:rFonts w:eastAsia="Times New Roman"/>
                <w:sz w:val="20"/>
                <w:szCs w:val="20"/>
                <w:lang w:eastAsia="cs-CZ"/>
              </w:rPr>
            </w:pPr>
            <w:proofErr w:type="gramStart"/>
            <w:r w:rsidRPr="00613C94">
              <w:rPr>
                <w:sz w:val="20"/>
                <w:szCs w:val="20"/>
              </w:rPr>
              <w:lastRenderedPageBreak/>
              <w:t>S.4.1.1</w:t>
            </w:r>
            <w:proofErr w:type="gramEnd"/>
            <w:r w:rsidRPr="00613C94">
              <w:rPr>
                <w:sz w:val="20"/>
                <w:szCs w:val="20"/>
              </w:rPr>
              <w:t xml:space="preserve"> Zajištění dostupné a kvalitní předškolní výchovy, dostupné dětem se speciálními vzdělávacími potřebami.</w:t>
            </w:r>
          </w:p>
          <w:p w:rsidR="00613C94" w:rsidRPr="00F000D5" w:rsidRDefault="00613C94" w:rsidP="00F000D5">
            <w:pPr>
              <w:suppressAutoHyphens/>
              <w:spacing w:after="0" w:line="240" w:lineRule="auto"/>
              <w:ind w:left="567" w:hanging="567"/>
              <w:contextualSpacing/>
              <w:rPr>
                <w:bCs/>
                <w:sz w:val="20"/>
                <w:szCs w:val="20"/>
              </w:rPr>
            </w:pPr>
            <w:proofErr w:type="gramStart"/>
            <w:r w:rsidRPr="00613C94">
              <w:rPr>
                <w:sz w:val="20"/>
                <w:szCs w:val="20"/>
              </w:rPr>
              <w:t>S.4.1.4</w:t>
            </w:r>
            <w:proofErr w:type="gramEnd"/>
            <w:r w:rsidRPr="00613C94">
              <w:rPr>
                <w:sz w:val="20"/>
                <w:szCs w:val="20"/>
              </w:rPr>
              <w:t xml:space="preserve"> Nabídka povinně volitelných předmětů a aktivit v návaznosti na další stupeň vzdělávání, pracovní uplatnění a sociální inkluzi.</w:t>
            </w:r>
            <w:r>
              <w:rPr>
                <w:rStyle w:val="Odkaznakoment"/>
              </w:rPr>
              <w:commentReference w:id="17"/>
            </w:r>
          </w:p>
        </w:tc>
      </w:tr>
      <w:tr w:rsidR="003C3E87" w:rsidRPr="001B132D" w:rsidTr="00D32C5D">
        <w:trPr>
          <w:trHeight w:val="791"/>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3C3E87" w:rsidRPr="004D3FF9" w:rsidRDefault="003C3E87"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lastRenderedPageBreak/>
              <w:t>Popis a zdůvodnění podpory (</w:t>
            </w:r>
            <w:commentRangeStart w:id="18"/>
            <w:r w:rsidRPr="004D3FF9">
              <w:rPr>
                <w:rFonts w:eastAsia="Times New Roman" w:cs="Times New Roman"/>
                <w:bCs/>
                <w:i/>
                <w:color w:val="000000"/>
                <w:lang w:eastAsia="cs-CZ"/>
              </w:rPr>
              <w:t>SCLLD</w:t>
            </w:r>
            <w:commentRangeEnd w:id="18"/>
            <w:r w:rsidR="00F000D5">
              <w:rPr>
                <w:rStyle w:val="Odkaznakoment"/>
              </w:rPr>
              <w:commentReference w:id="18"/>
            </w:r>
            <w:r w:rsidRPr="004D3FF9">
              <w:rPr>
                <w:rFonts w:eastAsia="Times New Roman" w:cs="Times New Roman"/>
                <w:bCs/>
                <w:i/>
                <w:color w:val="000000"/>
                <w:lang w:eastAsia="cs-CZ"/>
              </w:rPr>
              <w:t>)</w:t>
            </w:r>
          </w:p>
        </w:tc>
        <w:tc>
          <w:tcPr>
            <w:tcW w:w="6945" w:type="dxa"/>
            <w:gridSpan w:val="5"/>
            <w:tcBorders>
              <w:top w:val="nil"/>
              <w:left w:val="nil"/>
              <w:bottom w:val="single" w:sz="4" w:space="0" w:color="auto"/>
              <w:right w:val="single" w:sz="4" w:space="0" w:color="auto"/>
            </w:tcBorders>
            <w:shd w:val="clear" w:color="auto" w:fill="auto"/>
            <w:hideMark/>
          </w:tcPr>
          <w:p w:rsidR="003C3E87" w:rsidRPr="00613C94" w:rsidRDefault="003C3E87" w:rsidP="00613C94">
            <w:pPr>
              <w:spacing w:after="0" w:line="240" w:lineRule="auto"/>
              <w:rPr>
                <w:rFonts w:eastAsia="Times New Roman"/>
                <w:color w:val="000000"/>
                <w:lang w:eastAsia="cs-CZ"/>
              </w:rPr>
            </w:pPr>
          </w:p>
        </w:tc>
      </w:tr>
      <w:tr w:rsidR="003C3E87"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C3E87" w:rsidRPr="004D3FF9" w:rsidRDefault="003C3E87"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Možná témata projektu (OP)</w:t>
            </w:r>
          </w:p>
        </w:tc>
        <w:tc>
          <w:tcPr>
            <w:tcW w:w="6945" w:type="dxa"/>
            <w:gridSpan w:val="5"/>
            <w:tcBorders>
              <w:top w:val="nil"/>
              <w:left w:val="nil"/>
              <w:right w:val="single" w:sz="4" w:space="0" w:color="auto"/>
            </w:tcBorders>
            <w:shd w:val="clear" w:color="auto" w:fill="auto"/>
            <w:hideMark/>
          </w:tcPr>
          <w:p w:rsidR="003C3E87" w:rsidRPr="00FC2194" w:rsidRDefault="003C3E87" w:rsidP="003C3E87">
            <w:pPr>
              <w:pStyle w:val="Odstavecseseznamem"/>
              <w:numPr>
                <w:ilvl w:val="0"/>
                <w:numId w:val="17"/>
              </w:numPr>
              <w:spacing w:after="0" w:line="240" w:lineRule="auto"/>
              <w:rPr>
                <w:sz w:val="20"/>
              </w:rPr>
            </w:pPr>
            <w:commentRangeStart w:id="19"/>
            <w:r w:rsidRPr="00FC2194">
              <w:rPr>
                <w:sz w:val="20"/>
              </w:rPr>
              <w:t>Podpora</w:t>
            </w:r>
            <w:commentRangeEnd w:id="19"/>
            <w:r w:rsidR="00F000D5">
              <w:rPr>
                <w:rStyle w:val="Odkaznakoment"/>
              </w:rPr>
              <w:commentReference w:id="19"/>
            </w:r>
            <w:r w:rsidRPr="00FC2194">
              <w:rPr>
                <w:sz w:val="20"/>
              </w:rPr>
              <w:t xml:space="preserve"> zařízení, která doplní chybějící kapacitu stávajících institucionálních forem zařízení (typu školní družiny, kluby), s možností podpory příměstských táborů v době školních prázdnin</w:t>
            </w:r>
          </w:p>
          <w:p w:rsidR="003C3E87" w:rsidRPr="00FC2194" w:rsidRDefault="003C3E87" w:rsidP="003C3E87">
            <w:pPr>
              <w:pStyle w:val="Odstavecseseznamem"/>
              <w:numPr>
                <w:ilvl w:val="0"/>
                <w:numId w:val="1"/>
              </w:numPr>
              <w:spacing w:after="0" w:line="240" w:lineRule="auto"/>
              <w:ind w:left="1064"/>
              <w:rPr>
                <w:sz w:val="20"/>
              </w:rPr>
            </w:pPr>
            <w:r w:rsidRPr="00FC2194">
              <w:rPr>
                <w:sz w:val="20"/>
              </w:rPr>
              <w:t>Pro děti mladšího školního věku</w:t>
            </w:r>
          </w:p>
          <w:p w:rsidR="003C3E87" w:rsidRPr="00FC2194" w:rsidRDefault="003C3E87" w:rsidP="003C3E87">
            <w:pPr>
              <w:pStyle w:val="Odstavecseseznamem"/>
              <w:numPr>
                <w:ilvl w:val="0"/>
                <w:numId w:val="1"/>
              </w:numPr>
              <w:spacing w:after="0" w:line="240" w:lineRule="auto"/>
              <w:ind w:left="1064"/>
              <w:rPr>
                <w:sz w:val="20"/>
              </w:rPr>
            </w:pPr>
            <w:r w:rsidRPr="00FC2194">
              <w:rPr>
                <w:sz w:val="20"/>
              </w:rPr>
              <w:t>Zvažována možnost podpory dopravy dětí</w:t>
            </w:r>
          </w:p>
          <w:p w:rsidR="003C3E87" w:rsidRPr="00FC2194" w:rsidRDefault="003C3E87" w:rsidP="003C3E87">
            <w:pPr>
              <w:pStyle w:val="Odstavecseseznamem"/>
              <w:numPr>
                <w:ilvl w:val="0"/>
                <w:numId w:val="17"/>
              </w:numPr>
              <w:spacing w:after="0" w:line="240" w:lineRule="auto"/>
              <w:rPr>
                <w:sz w:val="20"/>
              </w:rPr>
            </w:pPr>
            <w:r w:rsidRPr="00FC2194">
              <w:rPr>
                <w:sz w:val="20"/>
              </w:rPr>
              <w:t>Podpora dětských skupin pro podniky i veřejnost</w:t>
            </w:r>
          </w:p>
          <w:p w:rsidR="003C3E87" w:rsidRPr="00FC2194" w:rsidRDefault="003C3E87" w:rsidP="00691DC7">
            <w:pPr>
              <w:pStyle w:val="Odstavecseseznamem"/>
              <w:numPr>
                <w:ilvl w:val="0"/>
                <w:numId w:val="19"/>
              </w:numPr>
              <w:spacing w:after="0" w:line="240" w:lineRule="auto"/>
              <w:ind w:left="1064"/>
              <w:rPr>
                <w:sz w:val="20"/>
              </w:rPr>
            </w:pPr>
            <w:r w:rsidRPr="00FC2194">
              <w:rPr>
                <w:sz w:val="20"/>
              </w:rPr>
              <w:t>Vznik, transformace a provoz dětských skupin dle zákona č. 247/2014 Sb., o poskytování služby péče o dítě v dětské skupině (transformací je myšlen příspěvek na úpravy zařízení, aby vyhovovalo podmínkám zákona č. 247/2014 Sb.)</w:t>
            </w:r>
          </w:p>
          <w:p w:rsidR="003C3E87" w:rsidRPr="00FC2194" w:rsidRDefault="003C3E87" w:rsidP="00691DC7">
            <w:pPr>
              <w:pStyle w:val="Odstavecseseznamem"/>
              <w:numPr>
                <w:ilvl w:val="0"/>
                <w:numId w:val="19"/>
              </w:numPr>
              <w:spacing w:after="0" w:line="240" w:lineRule="auto"/>
              <w:ind w:left="1064"/>
              <w:rPr>
                <w:sz w:val="20"/>
              </w:rPr>
            </w:pPr>
            <w:r w:rsidRPr="00FC2194">
              <w:rPr>
                <w:sz w:val="20"/>
              </w:rPr>
              <w:t>Podpora živností volných a vázaných dle živnostenského zákona</w:t>
            </w:r>
          </w:p>
          <w:p w:rsidR="003C3E87" w:rsidRPr="00FC2194" w:rsidRDefault="003C3E87" w:rsidP="003C3E87">
            <w:pPr>
              <w:pStyle w:val="Odstavecseseznamem"/>
              <w:numPr>
                <w:ilvl w:val="0"/>
                <w:numId w:val="17"/>
              </w:numPr>
              <w:spacing w:after="0" w:line="240" w:lineRule="auto"/>
              <w:rPr>
                <w:sz w:val="20"/>
              </w:rPr>
            </w:pPr>
            <w:r w:rsidRPr="00FC2194">
              <w:rPr>
                <w:sz w:val="20"/>
              </w:rPr>
              <w:t>Individuální péče o děti</w:t>
            </w:r>
          </w:p>
          <w:p w:rsidR="003C3E87" w:rsidRPr="00FC2194" w:rsidRDefault="003C3E87" w:rsidP="00691DC7">
            <w:pPr>
              <w:pStyle w:val="Odstavecseseznamem"/>
              <w:numPr>
                <w:ilvl w:val="0"/>
                <w:numId w:val="18"/>
              </w:numPr>
              <w:spacing w:after="0" w:line="240" w:lineRule="auto"/>
              <w:ind w:left="1064"/>
              <w:rPr>
                <w:sz w:val="20"/>
              </w:rPr>
            </w:pPr>
            <w:r w:rsidRPr="00FC2194">
              <w:rPr>
                <w:sz w:val="20"/>
              </w:rPr>
              <w:t>Vzdělávání chův (podpora zejména akreditovaných rekvalifikací)</w:t>
            </w:r>
          </w:p>
          <w:p w:rsidR="00691DC7" w:rsidRPr="00FC2194" w:rsidRDefault="003C3E87" w:rsidP="00691DC7">
            <w:pPr>
              <w:pStyle w:val="Odstavecseseznamem"/>
              <w:numPr>
                <w:ilvl w:val="0"/>
                <w:numId w:val="18"/>
              </w:numPr>
              <w:spacing w:after="0" w:line="240" w:lineRule="auto"/>
              <w:ind w:left="1064"/>
              <w:rPr>
                <w:sz w:val="20"/>
              </w:rPr>
            </w:pPr>
            <w:r w:rsidRPr="00FC2194">
              <w:rPr>
                <w:sz w:val="20"/>
              </w:rPr>
              <w:t>Příprava a realizace dalšího vzdělávání podle zákona č. 179/2006 Sb., o ověřování a uznávání výsledků dalšího vzdělávání (vykonání zkoušky)</w:t>
            </w:r>
          </w:p>
          <w:p w:rsidR="003C3E87" w:rsidRPr="00F253FC" w:rsidRDefault="003C3E87" w:rsidP="00691DC7">
            <w:pPr>
              <w:pStyle w:val="Odstavecseseznamem"/>
              <w:numPr>
                <w:ilvl w:val="0"/>
                <w:numId w:val="18"/>
              </w:numPr>
              <w:spacing w:after="0" w:line="240" w:lineRule="auto"/>
              <w:ind w:left="1064"/>
            </w:pPr>
            <w:r w:rsidRPr="00FC2194">
              <w:rPr>
                <w:sz w:val="20"/>
              </w:rPr>
              <w:t>Podpora pracovního uplatnění</w:t>
            </w:r>
          </w:p>
        </w:tc>
      </w:tr>
      <w:tr w:rsidR="0022121D" w:rsidRPr="001B132D" w:rsidTr="00F000D5">
        <w:trPr>
          <w:trHeight w:val="558"/>
        </w:trPr>
        <w:tc>
          <w:tcPr>
            <w:tcW w:w="2132"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22121D" w:rsidRPr="004D3FF9" w:rsidRDefault="0022121D"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Možní příjemci podpory</w:t>
            </w:r>
          </w:p>
        </w:tc>
        <w:tc>
          <w:tcPr>
            <w:tcW w:w="3233" w:type="dxa"/>
            <w:gridSpan w:val="2"/>
            <w:tcBorders>
              <w:top w:val="single" w:sz="4" w:space="0" w:color="auto"/>
              <w:left w:val="nil"/>
              <w:bottom w:val="single" w:sz="4" w:space="0" w:color="auto"/>
            </w:tcBorders>
            <w:shd w:val="clear" w:color="auto" w:fill="auto"/>
            <w:hideMark/>
          </w:tcPr>
          <w:p w:rsidR="0022121D" w:rsidRPr="00D32C5D" w:rsidRDefault="0022121D" w:rsidP="00ED31FC">
            <w:pPr>
              <w:pStyle w:val="Odstavecseseznamem"/>
              <w:numPr>
                <w:ilvl w:val="0"/>
                <w:numId w:val="20"/>
              </w:numPr>
              <w:spacing w:after="0" w:line="240" w:lineRule="auto"/>
              <w:ind w:left="355"/>
              <w:rPr>
                <w:sz w:val="20"/>
              </w:rPr>
            </w:pPr>
            <w:r w:rsidRPr="00D32C5D">
              <w:rPr>
                <w:sz w:val="20"/>
              </w:rPr>
              <w:t xml:space="preserve">Poskytovatelé sociálních služeb registrovaní dle zákona č. 108/2006 Sb., o sociálních službách </w:t>
            </w:r>
          </w:p>
          <w:p w:rsidR="0022121D" w:rsidRPr="00D32C5D" w:rsidRDefault="0022121D" w:rsidP="00ED31FC">
            <w:pPr>
              <w:pStyle w:val="Odstavecseseznamem"/>
              <w:numPr>
                <w:ilvl w:val="0"/>
                <w:numId w:val="20"/>
              </w:numPr>
              <w:spacing w:after="0" w:line="240" w:lineRule="auto"/>
              <w:ind w:left="355"/>
              <w:rPr>
                <w:sz w:val="20"/>
              </w:rPr>
            </w:pPr>
            <w:r w:rsidRPr="00D32C5D">
              <w:rPr>
                <w:sz w:val="20"/>
              </w:rPr>
              <w:t>Nestátní neziskové organizace</w:t>
            </w:r>
          </w:p>
          <w:p w:rsidR="0022121D" w:rsidRPr="00D32C5D" w:rsidRDefault="0022121D" w:rsidP="00ED31FC">
            <w:pPr>
              <w:pStyle w:val="Odstavecseseznamem"/>
              <w:numPr>
                <w:ilvl w:val="0"/>
                <w:numId w:val="20"/>
              </w:numPr>
              <w:spacing w:after="0" w:line="240" w:lineRule="auto"/>
              <w:ind w:left="355"/>
              <w:rPr>
                <w:sz w:val="20"/>
              </w:rPr>
            </w:pPr>
            <w:r w:rsidRPr="00D32C5D">
              <w:rPr>
                <w:sz w:val="20"/>
              </w:rPr>
              <w:t>Obce dle zákona č. 128/2000 Sb., o obcích</w:t>
            </w:r>
          </w:p>
          <w:p w:rsidR="0022121D" w:rsidRPr="00D32C5D" w:rsidRDefault="0022121D" w:rsidP="00ED31FC">
            <w:pPr>
              <w:pStyle w:val="Odstavecseseznamem"/>
              <w:numPr>
                <w:ilvl w:val="0"/>
                <w:numId w:val="20"/>
              </w:numPr>
              <w:spacing w:after="0" w:line="240" w:lineRule="auto"/>
              <w:ind w:left="355"/>
              <w:rPr>
                <w:sz w:val="20"/>
              </w:rPr>
            </w:pPr>
            <w:r w:rsidRPr="00D32C5D">
              <w:rPr>
                <w:sz w:val="20"/>
              </w:rPr>
              <w:t>Organizace zřizované obcemi působící v sociální oblasti</w:t>
            </w:r>
          </w:p>
          <w:p w:rsidR="0022121D" w:rsidRPr="00D32C5D" w:rsidRDefault="0022121D" w:rsidP="00ED31FC">
            <w:pPr>
              <w:pStyle w:val="Odstavecseseznamem"/>
              <w:numPr>
                <w:ilvl w:val="0"/>
                <w:numId w:val="20"/>
              </w:numPr>
              <w:spacing w:after="0" w:line="240" w:lineRule="auto"/>
              <w:ind w:left="355"/>
              <w:rPr>
                <w:sz w:val="20"/>
              </w:rPr>
            </w:pPr>
            <w:r w:rsidRPr="00D32C5D">
              <w:rPr>
                <w:sz w:val="20"/>
              </w:rPr>
              <w:t>Dobrovolné svazky obcí</w:t>
            </w:r>
          </w:p>
          <w:p w:rsidR="0022121D" w:rsidRPr="00D32C5D" w:rsidRDefault="0022121D" w:rsidP="00ED31FC">
            <w:pPr>
              <w:pStyle w:val="Odstavecseseznamem"/>
              <w:numPr>
                <w:ilvl w:val="0"/>
                <w:numId w:val="20"/>
              </w:numPr>
              <w:spacing w:after="0" w:line="240" w:lineRule="auto"/>
              <w:ind w:left="355"/>
              <w:rPr>
                <w:sz w:val="20"/>
              </w:rPr>
            </w:pPr>
            <w:r w:rsidRPr="00D32C5D">
              <w:rPr>
                <w:sz w:val="20"/>
              </w:rPr>
              <w:t>MAS</w:t>
            </w:r>
          </w:p>
          <w:p w:rsidR="0022121D" w:rsidRPr="00D32C5D" w:rsidRDefault="0022121D" w:rsidP="00ED31FC">
            <w:pPr>
              <w:pStyle w:val="Odstavecseseznamem"/>
              <w:numPr>
                <w:ilvl w:val="0"/>
                <w:numId w:val="20"/>
              </w:numPr>
              <w:spacing w:after="0" w:line="240" w:lineRule="auto"/>
              <w:ind w:left="355"/>
              <w:rPr>
                <w:sz w:val="20"/>
              </w:rPr>
            </w:pPr>
            <w:r w:rsidRPr="00D32C5D">
              <w:rPr>
                <w:sz w:val="20"/>
              </w:rPr>
              <w:t xml:space="preserve">Vzdělávací a poradenské instituce </w:t>
            </w:r>
          </w:p>
          <w:p w:rsidR="0022121D" w:rsidRPr="00D32C5D" w:rsidRDefault="0022121D" w:rsidP="00ED31FC">
            <w:pPr>
              <w:pStyle w:val="Odstavecseseznamem"/>
              <w:numPr>
                <w:ilvl w:val="0"/>
                <w:numId w:val="20"/>
              </w:numPr>
              <w:spacing w:after="0" w:line="240" w:lineRule="auto"/>
              <w:ind w:left="355"/>
              <w:rPr>
                <w:sz w:val="20"/>
              </w:rPr>
            </w:pPr>
            <w:r w:rsidRPr="00D32C5D">
              <w:rPr>
                <w:sz w:val="20"/>
              </w:rPr>
              <w:t>Školy a školská zařízení</w:t>
            </w:r>
          </w:p>
          <w:p w:rsidR="0022121D" w:rsidRPr="00D32C5D" w:rsidRDefault="0022121D" w:rsidP="00ED31FC">
            <w:pPr>
              <w:pStyle w:val="Odstavecseseznamem"/>
              <w:numPr>
                <w:ilvl w:val="0"/>
                <w:numId w:val="20"/>
              </w:numPr>
              <w:spacing w:after="0" w:line="240" w:lineRule="auto"/>
              <w:ind w:left="355"/>
              <w:rPr>
                <w:sz w:val="20"/>
              </w:rPr>
            </w:pPr>
            <w:r w:rsidRPr="00D32C5D">
              <w:rPr>
                <w:sz w:val="20"/>
              </w:rPr>
              <w:t xml:space="preserve">Obchodní korporace (veřejná </w:t>
            </w:r>
          </w:p>
        </w:tc>
        <w:tc>
          <w:tcPr>
            <w:tcW w:w="3712" w:type="dxa"/>
            <w:gridSpan w:val="3"/>
            <w:tcBorders>
              <w:top w:val="single" w:sz="4" w:space="0" w:color="auto"/>
              <w:bottom w:val="single" w:sz="4" w:space="0" w:color="auto"/>
              <w:right w:val="single" w:sz="4" w:space="0" w:color="auto"/>
            </w:tcBorders>
            <w:shd w:val="clear" w:color="auto" w:fill="auto"/>
          </w:tcPr>
          <w:p w:rsidR="0022121D" w:rsidRPr="00D32C5D" w:rsidRDefault="0022121D" w:rsidP="00ED31FC">
            <w:pPr>
              <w:pStyle w:val="Odstavecseseznamem"/>
              <w:spacing w:after="0" w:line="240" w:lineRule="auto"/>
              <w:ind w:left="382"/>
              <w:rPr>
                <w:sz w:val="20"/>
              </w:rPr>
            </w:pPr>
            <w:r w:rsidRPr="00D32C5D">
              <w:rPr>
                <w:sz w:val="20"/>
              </w:rPr>
              <w:t>obchodní společnost, komanditní společnost, společnost s ručením omezeným, akciová společnost, evropská společnost, evropské hospodářské zájmové sdružení, družstva - družstvo, sociální družstvo, evropská družstevní společnost)</w:t>
            </w:r>
          </w:p>
          <w:p w:rsidR="0022121D" w:rsidRPr="00D32C5D" w:rsidRDefault="0022121D" w:rsidP="00ED31FC">
            <w:pPr>
              <w:pStyle w:val="Odstavecseseznamem"/>
              <w:numPr>
                <w:ilvl w:val="0"/>
                <w:numId w:val="20"/>
              </w:numPr>
              <w:spacing w:after="0" w:line="240" w:lineRule="auto"/>
              <w:ind w:left="382"/>
              <w:rPr>
                <w:rFonts w:ascii="Calibri" w:hAnsi="Calibri"/>
                <w:color w:val="000000"/>
                <w:sz w:val="20"/>
              </w:rPr>
            </w:pPr>
            <w:r w:rsidRPr="00D32C5D">
              <w:rPr>
                <w:sz w:val="20"/>
              </w:rPr>
              <w:t>OSVČ - Sociální podniky (v případě sociálního podnikání nejsou oprávněnými žadateli NNO; je-li jedním ze zřizovatelů obec, její celkový vlastnický podíl v podniku musí být menší než 50%; je</w:t>
            </w:r>
            <w:r>
              <w:rPr>
                <w:sz w:val="20"/>
              </w:rPr>
              <w:t>-</w:t>
            </w:r>
            <w:r w:rsidRPr="00D32C5D">
              <w:rPr>
                <w:sz w:val="20"/>
              </w:rPr>
              <w:t>li zřizovatelem více obcí, vlastnický podíl každé z těchto obcí musí být menší než 50 %)</w:t>
            </w:r>
          </w:p>
        </w:tc>
      </w:tr>
      <w:tr w:rsidR="003C3E87"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C3E87" w:rsidRPr="004D3FF9" w:rsidRDefault="003C3E87"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Hranice celkových způsobilých výdajů (min – </w:t>
            </w:r>
            <w:proofErr w:type="spellStart"/>
            <w:r w:rsidRPr="004D3FF9">
              <w:rPr>
                <w:rFonts w:eastAsia="Times New Roman" w:cs="Times New Roman"/>
                <w:bCs/>
                <w:i/>
                <w:color w:val="000000"/>
                <w:lang w:eastAsia="cs-CZ"/>
              </w:rPr>
              <w:t>max</w:t>
            </w:r>
            <w:proofErr w:type="spellEnd"/>
            <w:r w:rsidRPr="004D3FF9">
              <w:rPr>
                <w:rFonts w:eastAsia="Times New Roman" w:cs="Times New Roman"/>
                <w:bCs/>
                <w:i/>
                <w:color w:val="000000"/>
                <w:lang w:eastAsia="cs-CZ"/>
              </w:rPr>
              <w:t>)</w:t>
            </w:r>
          </w:p>
        </w:tc>
        <w:tc>
          <w:tcPr>
            <w:tcW w:w="6945" w:type="dxa"/>
            <w:gridSpan w:val="5"/>
            <w:tcBorders>
              <w:top w:val="nil"/>
              <w:left w:val="nil"/>
              <w:bottom w:val="single" w:sz="4" w:space="0" w:color="auto"/>
              <w:right w:val="single" w:sz="4" w:space="0" w:color="auto"/>
            </w:tcBorders>
            <w:shd w:val="clear" w:color="auto" w:fill="auto"/>
            <w:noWrap/>
            <w:hideMark/>
          </w:tcPr>
          <w:p w:rsidR="003C3E87" w:rsidRPr="001B132D" w:rsidRDefault="003C3E87" w:rsidP="00D32C5D">
            <w:pPr>
              <w:spacing w:after="0" w:line="240" w:lineRule="auto"/>
              <w:rPr>
                <w:rFonts w:eastAsia="Times New Roman" w:cs="Times New Roman"/>
                <w:color w:val="FF0000"/>
                <w:lang w:eastAsia="cs-CZ"/>
              </w:rPr>
            </w:pPr>
          </w:p>
        </w:tc>
      </w:tr>
      <w:tr w:rsidR="003C3E87" w:rsidRPr="001B132D" w:rsidTr="00D32C5D">
        <w:trPr>
          <w:trHeight w:val="280"/>
        </w:trPr>
        <w:tc>
          <w:tcPr>
            <w:tcW w:w="2132" w:type="dxa"/>
            <w:vMerge w:val="restart"/>
            <w:tcBorders>
              <w:top w:val="nil"/>
              <w:left w:val="single" w:sz="4" w:space="0" w:color="auto"/>
              <w:right w:val="single" w:sz="4" w:space="0" w:color="auto"/>
            </w:tcBorders>
            <w:shd w:val="clear" w:color="auto" w:fill="DBE5F1" w:themeFill="accent1" w:themeFillTint="33"/>
            <w:noWrap/>
            <w:hideMark/>
          </w:tcPr>
          <w:p w:rsidR="003C3E87" w:rsidRPr="004D3FF9" w:rsidRDefault="003C3E87"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 xml:space="preserve">Indikátory </w:t>
            </w:r>
            <w:r>
              <w:rPr>
                <w:rFonts w:eastAsia="Times New Roman" w:cs="Times New Roman"/>
                <w:bCs/>
                <w:i/>
                <w:color w:val="000000"/>
                <w:lang w:eastAsia="cs-CZ"/>
              </w:rPr>
              <w:t>výsledku</w:t>
            </w:r>
            <w:r w:rsidRPr="004D3FF9">
              <w:rPr>
                <w:rFonts w:eastAsia="Times New Roman" w:cs="Times New Roman"/>
                <w:bCs/>
                <w:i/>
                <w:color w:val="000000"/>
                <w:lang w:eastAsia="cs-CZ"/>
              </w:rPr>
              <w:t xml:space="preserve"> OP</w:t>
            </w:r>
          </w:p>
        </w:tc>
        <w:tc>
          <w:tcPr>
            <w:tcW w:w="1269" w:type="dxa"/>
            <w:tcBorders>
              <w:top w:val="nil"/>
              <w:left w:val="nil"/>
              <w:bottom w:val="single" w:sz="4" w:space="0" w:color="auto"/>
              <w:right w:val="single" w:sz="4" w:space="0" w:color="auto"/>
            </w:tcBorders>
            <w:shd w:val="clear" w:color="auto" w:fill="auto"/>
            <w:vAlign w:val="center"/>
            <w:hideMark/>
          </w:tcPr>
          <w:p w:rsidR="003C3E87" w:rsidRPr="002942CE" w:rsidRDefault="003C3E87" w:rsidP="00D32C5D">
            <w:pPr>
              <w:spacing w:after="0" w:line="240" w:lineRule="auto"/>
              <w:jc w:val="center"/>
              <w:rPr>
                <w:rFonts w:eastAsia="Times New Roman" w:cs="Times New Roman"/>
                <w:color w:val="000000"/>
                <w:sz w:val="18"/>
                <w:lang w:eastAsia="cs-CZ"/>
              </w:rPr>
            </w:pPr>
            <w:r>
              <w:rPr>
                <w:rFonts w:eastAsia="Times New Roman" w:cs="Times New Roman"/>
                <w:color w:val="000000"/>
                <w:sz w:val="18"/>
                <w:lang w:eastAsia="cs-CZ"/>
              </w:rPr>
              <w:t>ID</w:t>
            </w:r>
          </w:p>
        </w:tc>
        <w:tc>
          <w:tcPr>
            <w:tcW w:w="3263" w:type="dxa"/>
            <w:gridSpan w:val="2"/>
            <w:tcBorders>
              <w:top w:val="nil"/>
              <w:left w:val="nil"/>
              <w:bottom w:val="single" w:sz="4" w:space="0" w:color="auto"/>
              <w:right w:val="single" w:sz="4" w:space="0" w:color="auto"/>
            </w:tcBorders>
            <w:shd w:val="clear" w:color="auto" w:fill="auto"/>
            <w:vAlign w:val="center"/>
          </w:tcPr>
          <w:p w:rsidR="003C3E87" w:rsidRPr="002942CE" w:rsidRDefault="003C3E87" w:rsidP="00D32C5D">
            <w:pPr>
              <w:spacing w:after="0" w:line="240" w:lineRule="auto"/>
              <w:jc w:val="center"/>
              <w:rPr>
                <w:rFonts w:eastAsia="Times New Roman" w:cs="Times New Roman"/>
                <w:color w:val="000000"/>
                <w:sz w:val="18"/>
                <w:lang w:eastAsia="cs-CZ"/>
              </w:rPr>
            </w:pPr>
            <w:r w:rsidRPr="002942CE">
              <w:rPr>
                <w:rFonts w:eastAsia="Times New Roman" w:cs="Times New Roman"/>
                <w:color w:val="000000"/>
                <w:sz w:val="18"/>
                <w:lang w:eastAsia="cs-CZ"/>
              </w:rPr>
              <w:t>název</w:t>
            </w:r>
          </w:p>
        </w:tc>
        <w:tc>
          <w:tcPr>
            <w:tcW w:w="1243" w:type="dxa"/>
            <w:tcBorders>
              <w:top w:val="nil"/>
              <w:left w:val="nil"/>
              <w:bottom w:val="single" w:sz="4" w:space="0" w:color="auto"/>
              <w:right w:val="single" w:sz="4" w:space="0" w:color="auto"/>
            </w:tcBorders>
            <w:shd w:val="clear" w:color="auto" w:fill="auto"/>
            <w:vAlign w:val="center"/>
          </w:tcPr>
          <w:p w:rsidR="003C3E87" w:rsidRPr="002942CE" w:rsidRDefault="003C3E87" w:rsidP="00D32C5D">
            <w:pPr>
              <w:spacing w:after="0" w:line="240" w:lineRule="auto"/>
              <w:jc w:val="center"/>
              <w:rPr>
                <w:rFonts w:eastAsia="Times New Roman" w:cs="Times New Roman"/>
                <w:color w:val="000000"/>
                <w:sz w:val="18"/>
                <w:lang w:eastAsia="cs-CZ"/>
              </w:rPr>
            </w:pPr>
            <w:r w:rsidRPr="002942CE">
              <w:rPr>
                <w:rFonts w:eastAsia="Times New Roman" w:cs="Times New Roman"/>
                <w:color w:val="000000"/>
                <w:sz w:val="18"/>
                <w:lang w:eastAsia="cs-CZ"/>
              </w:rPr>
              <w:t>MJ</w:t>
            </w:r>
          </w:p>
        </w:tc>
        <w:tc>
          <w:tcPr>
            <w:tcW w:w="1170" w:type="dxa"/>
            <w:tcBorders>
              <w:top w:val="nil"/>
              <w:left w:val="nil"/>
              <w:bottom w:val="single" w:sz="4" w:space="0" w:color="auto"/>
              <w:right w:val="single" w:sz="4" w:space="0" w:color="auto"/>
            </w:tcBorders>
            <w:shd w:val="clear" w:color="auto" w:fill="auto"/>
            <w:vAlign w:val="center"/>
          </w:tcPr>
          <w:p w:rsidR="003C3E87" w:rsidRPr="002942CE" w:rsidRDefault="003C3E87" w:rsidP="00D32C5D">
            <w:pPr>
              <w:spacing w:after="0" w:line="240" w:lineRule="auto"/>
              <w:jc w:val="center"/>
              <w:rPr>
                <w:rFonts w:eastAsia="Times New Roman" w:cs="Times New Roman"/>
                <w:color w:val="000000"/>
                <w:sz w:val="18"/>
                <w:lang w:eastAsia="cs-CZ"/>
              </w:rPr>
            </w:pPr>
            <w:r>
              <w:rPr>
                <w:rFonts w:eastAsia="Times New Roman" w:cs="Times New Roman"/>
                <w:color w:val="000000"/>
                <w:sz w:val="18"/>
                <w:lang w:eastAsia="cs-CZ"/>
              </w:rPr>
              <w:t>cílová</w:t>
            </w:r>
            <w:r w:rsidRPr="002942CE">
              <w:rPr>
                <w:rFonts w:eastAsia="Times New Roman" w:cs="Times New Roman"/>
                <w:color w:val="000000"/>
                <w:sz w:val="18"/>
                <w:lang w:eastAsia="cs-CZ"/>
              </w:rPr>
              <w:t xml:space="preserve"> hodnota</w:t>
            </w:r>
            <w:r>
              <w:rPr>
                <w:rFonts w:eastAsia="Times New Roman" w:cs="Times New Roman"/>
                <w:color w:val="000000"/>
                <w:sz w:val="18"/>
                <w:lang w:eastAsia="cs-CZ"/>
              </w:rPr>
              <w:t xml:space="preserve"> (2023)</w:t>
            </w:r>
          </w:p>
        </w:tc>
      </w:tr>
      <w:tr w:rsidR="00DC3BF1" w:rsidRPr="001B132D" w:rsidTr="00D32C5D">
        <w:trPr>
          <w:trHeight w:val="280"/>
        </w:trPr>
        <w:tc>
          <w:tcPr>
            <w:tcW w:w="2132" w:type="dxa"/>
            <w:vMerge/>
            <w:tcBorders>
              <w:top w:val="nil"/>
              <w:left w:val="single" w:sz="4" w:space="0" w:color="auto"/>
              <w:right w:val="single" w:sz="4" w:space="0" w:color="auto"/>
            </w:tcBorders>
            <w:shd w:val="clear" w:color="auto" w:fill="DBE5F1" w:themeFill="accent1" w:themeFillTint="33"/>
            <w:noWrap/>
            <w:hideMark/>
          </w:tcPr>
          <w:p w:rsidR="00DC3BF1" w:rsidRPr="004D3FF9" w:rsidRDefault="00DC3BF1"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DC3BF1" w:rsidRPr="007E2825" w:rsidRDefault="00DC3BF1" w:rsidP="00ED31F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67010</w:t>
            </w:r>
          </w:p>
        </w:tc>
        <w:tc>
          <w:tcPr>
            <w:tcW w:w="3263" w:type="dxa"/>
            <w:gridSpan w:val="2"/>
            <w:tcBorders>
              <w:top w:val="nil"/>
              <w:left w:val="nil"/>
              <w:bottom w:val="single" w:sz="4" w:space="0" w:color="auto"/>
              <w:right w:val="single" w:sz="4" w:space="0" w:color="auto"/>
            </w:tcBorders>
            <w:shd w:val="clear" w:color="auto" w:fill="auto"/>
            <w:vAlign w:val="center"/>
          </w:tcPr>
          <w:p w:rsidR="00DC3BF1" w:rsidRPr="007E2825" w:rsidRDefault="00DC3BF1" w:rsidP="00ED31FC">
            <w:pPr>
              <w:spacing w:after="0" w:line="240" w:lineRule="auto"/>
              <w:rPr>
                <w:rFonts w:eastAsia="Times New Roman" w:cs="Times New Roman"/>
                <w:color w:val="000000"/>
                <w:sz w:val="20"/>
                <w:szCs w:val="20"/>
                <w:lang w:eastAsia="cs-CZ"/>
              </w:rPr>
            </w:pPr>
            <w:r w:rsidRPr="007E2825">
              <w:rPr>
                <w:rFonts w:eastAsia="Times New Roman" w:cs="Times New Roman"/>
                <w:color w:val="000000"/>
                <w:sz w:val="20"/>
                <w:szCs w:val="20"/>
                <w:lang w:eastAsia="cs-CZ"/>
              </w:rPr>
              <w:t xml:space="preserve">Využívání podpořených </w:t>
            </w:r>
            <w:commentRangeStart w:id="20"/>
            <w:r w:rsidRPr="007E2825">
              <w:rPr>
                <w:rFonts w:eastAsia="Times New Roman" w:cs="Times New Roman"/>
                <w:color w:val="000000"/>
                <w:sz w:val="20"/>
                <w:szCs w:val="20"/>
                <w:lang w:eastAsia="cs-CZ"/>
              </w:rPr>
              <w:t>služeb</w:t>
            </w:r>
            <w:commentRangeEnd w:id="20"/>
            <w:r w:rsidRPr="007E2825">
              <w:rPr>
                <w:rStyle w:val="Odkaznakoment"/>
                <w:sz w:val="20"/>
                <w:szCs w:val="20"/>
              </w:rPr>
              <w:commentReference w:id="20"/>
            </w:r>
          </w:p>
        </w:tc>
        <w:tc>
          <w:tcPr>
            <w:tcW w:w="1243" w:type="dxa"/>
            <w:tcBorders>
              <w:top w:val="nil"/>
              <w:left w:val="nil"/>
              <w:bottom w:val="single" w:sz="4" w:space="0" w:color="auto"/>
              <w:right w:val="single" w:sz="4" w:space="0" w:color="auto"/>
            </w:tcBorders>
            <w:shd w:val="clear" w:color="auto" w:fill="auto"/>
            <w:vAlign w:val="center"/>
          </w:tcPr>
          <w:p w:rsidR="00DC3BF1" w:rsidRPr="007E2825" w:rsidRDefault="00DC3BF1" w:rsidP="00ED31F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osoby</w:t>
            </w:r>
          </w:p>
        </w:tc>
        <w:tc>
          <w:tcPr>
            <w:tcW w:w="1170" w:type="dxa"/>
            <w:tcBorders>
              <w:top w:val="nil"/>
              <w:left w:val="nil"/>
              <w:bottom w:val="single" w:sz="4" w:space="0" w:color="auto"/>
              <w:right w:val="single" w:sz="4" w:space="0" w:color="auto"/>
            </w:tcBorders>
            <w:shd w:val="clear" w:color="auto" w:fill="auto"/>
            <w:vAlign w:val="center"/>
          </w:tcPr>
          <w:p w:rsidR="00DC3BF1" w:rsidRPr="007E2825" w:rsidRDefault="00DC3BF1" w:rsidP="00ED31F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highlight w:val="red"/>
                <w:lang w:eastAsia="cs-CZ"/>
              </w:rPr>
              <w:t>100/4410</w:t>
            </w:r>
          </w:p>
        </w:tc>
      </w:tr>
      <w:tr w:rsidR="00DC3BF1" w:rsidRPr="001B132D" w:rsidTr="00D32C5D">
        <w:trPr>
          <w:trHeight w:val="563"/>
        </w:trPr>
        <w:tc>
          <w:tcPr>
            <w:tcW w:w="2132" w:type="dxa"/>
            <w:vMerge w:val="restart"/>
            <w:tcBorders>
              <w:top w:val="single" w:sz="4" w:space="0" w:color="auto"/>
              <w:left w:val="single" w:sz="4" w:space="0" w:color="auto"/>
              <w:right w:val="single" w:sz="4" w:space="0" w:color="auto"/>
            </w:tcBorders>
            <w:shd w:val="clear" w:color="auto" w:fill="DBE5F1" w:themeFill="accent1" w:themeFillTint="33"/>
            <w:noWrap/>
            <w:hideMark/>
          </w:tcPr>
          <w:p w:rsidR="00DC3BF1" w:rsidRPr="004D3FF9" w:rsidRDefault="00DC3BF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Indikátory výstupu OP</w:t>
            </w:r>
          </w:p>
        </w:tc>
        <w:tc>
          <w:tcPr>
            <w:tcW w:w="1269" w:type="dxa"/>
            <w:tcBorders>
              <w:top w:val="nil"/>
              <w:left w:val="nil"/>
              <w:bottom w:val="single" w:sz="4" w:space="0" w:color="auto"/>
              <w:right w:val="single" w:sz="4" w:space="0" w:color="auto"/>
            </w:tcBorders>
            <w:shd w:val="clear" w:color="auto" w:fill="auto"/>
            <w:vAlign w:val="center"/>
            <w:hideMark/>
          </w:tcPr>
          <w:p w:rsidR="00DC3BF1" w:rsidRPr="002942CE" w:rsidRDefault="00DC3BF1" w:rsidP="00D32C5D">
            <w:pPr>
              <w:spacing w:after="0" w:line="240" w:lineRule="auto"/>
              <w:jc w:val="center"/>
              <w:rPr>
                <w:rFonts w:eastAsia="Times New Roman" w:cs="Times New Roman"/>
                <w:color w:val="000000"/>
                <w:sz w:val="18"/>
                <w:lang w:eastAsia="cs-CZ"/>
              </w:rPr>
            </w:pPr>
            <w:r>
              <w:rPr>
                <w:rFonts w:eastAsia="Times New Roman" w:cs="Times New Roman"/>
                <w:color w:val="000000"/>
                <w:sz w:val="18"/>
                <w:lang w:eastAsia="cs-CZ"/>
              </w:rPr>
              <w:t>ID</w:t>
            </w:r>
          </w:p>
        </w:tc>
        <w:tc>
          <w:tcPr>
            <w:tcW w:w="3263" w:type="dxa"/>
            <w:gridSpan w:val="2"/>
            <w:tcBorders>
              <w:top w:val="nil"/>
              <w:left w:val="nil"/>
              <w:bottom w:val="single" w:sz="4" w:space="0" w:color="auto"/>
              <w:right w:val="single" w:sz="4" w:space="0" w:color="auto"/>
            </w:tcBorders>
            <w:shd w:val="clear" w:color="auto" w:fill="auto"/>
            <w:vAlign w:val="center"/>
          </w:tcPr>
          <w:p w:rsidR="00DC3BF1" w:rsidRPr="002942CE" w:rsidRDefault="00DC3BF1" w:rsidP="00D32C5D">
            <w:pPr>
              <w:spacing w:after="0" w:line="240" w:lineRule="auto"/>
              <w:jc w:val="center"/>
              <w:rPr>
                <w:rFonts w:eastAsia="Times New Roman" w:cs="Times New Roman"/>
                <w:color w:val="000000"/>
                <w:sz w:val="18"/>
                <w:lang w:eastAsia="cs-CZ"/>
              </w:rPr>
            </w:pPr>
            <w:r w:rsidRPr="002942CE">
              <w:rPr>
                <w:rFonts w:eastAsia="Times New Roman" w:cs="Times New Roman"/>
                <w:color w:val="000000"/>
                <w:sz w:val="18"/>
                <w:lang w:eastAsia="cs-CZ"/>
              </w:rPr>
              <w:t>název</w:t>
            </w:r>
          </w:p>
        </w:tc>
        <w:tc>
          <w:tcPr>
            <w:tcW w:w="1243" w:type="dxa"/>
            <w:tcBorders>
              <w:top w:val="nil"/>
              <w:left w:val="nil"/>
              <w:bottom w:val="single" w:sz="4" w:space="0" w:color="auto"/>
              <w:right w:val="single" w:sz="4" w:space="0" w:color="auto"/>
            </w:tcBorders>
            <w:shd w:val="clear" w:color="auto" w:fill="auto"/>
            <w:vAlign w:val="center"/>
          </w:tcPr>
          <w:p w:rsidR="00DC3BF1" w:rsidRPr="002942CE" w:rsidRDefault="00DC3BF1" w:rsidP="00D32C5D">
            <w:pPr>
              <w:spacing w:after="0" w:line="240" w:lineRule="auto"/>
              <w:jc w:val="center"/>
              <w:rPr>
                <w:rFonts w:eastAsia="Times New Roman" w:cs="Times New Roman"/>
                <w:color w:val="000000"/>
                <w:sz w:val="18"/>
                <w:lang w:eastAsia="cs-CZ"/>
              </w:rPr>
            </w:pPr>
            <w:r w:rsidRPr="002942CE">
              <w:rPr>
                <w:rFonts w:eastAsia="Times New Roman" w:cs="Times New Roman"/>
                <w:color w:val="000000"/>
                <w:sz w:val="18"/>
                <w:lang w:eastAsia="cs-CZ"/>
              </w:rPr>
              <w:t>MJ</w:t>
            </w:r>
          </w:p>
        </w:tc>
        <w:tc>
          <w:tcPr>
            <w:tcW w:w="1170" w:type="dxa"/>
            <w:tcBorders>
              <w:top w:val="nil"/>
              <w:left w:val="nil"/>
              <w:bottom w:val="single" w:sz="4" w:space="0" w:color="auto"/>
              <w:right w:val="single" w:sz="4" w:space="0" w:color="auto"/>
            </w:tcBorders>
            <w:shd w:val="clear" w:color="auto" w:fill="auto"/>
            <w:vAlign w:val="center"/>
          </w:tcPr>
          <w:p w:rsidR="00DC3BF1" w:rsidRPr="002942CE" w:rsidRDefault="00DC3BF1" w:rsidP="00D32C5D">
            <w:pPr>
              <w:spacing w:after="0" w:line="240" w:lineRule="auto"/>
              <w:jc w:val="center"/>
              <w:rPr>
                <w:rFonts w:eastAsia="Times New Roman" w:cs="Times New Roman"/>
                <w:color w:val="000000"/>
                <w:sz w:val="18"/>
                <w:lang w:eastAsia="cs-CZ"/>
              </w:rPr>
            </w:pPr>
            <w:r>
              <w:rPr>
                <w:rFonts w:eastAsia="Times New Roman" w:cs="Times New Roman"/>
                <w:color w:val="000000"/>
                <w:sz w:val="18"/>
                <w:lang w:eastAsia="cs-CZ"/>
              </w:rPr>
              <w:t>cílová</w:t>
            </w:r>
            <w:r w:rsidRPr="002942CE">
              <w:rPr>
                <w:rFonts w:eastAsia="Times New Roman" w:cs="Times New Roman"/>
                <w:color w:val="000000"/>
                <w:sz w:val="18"/>
                <w:lang w:eastAsia="cs-CZ"/>
              </w:rPr>
              <w:t xml:space="preserve"> hodnota</w:t>
            </w:r>
            <w:r>
              <w:rPr>
                <w:rFonts w:eastAsia="Times New Roman" w:cs="Times New Roman"/>
                <w:color w:val="000000"/>
                <w:sz w:val="18"/>
                <w:lang w:eastAsia="cs-CZ"/>
              </w:rPr>
              <w:t xml:space="preserve"> (2023)</w:t>
            </w:r>
          </w:p>
        </w:tc>
      </w:tr>
      <w:tr w:rsidR="00DC3BF1" w:rsidRPr="001B132D" w:rsidTr="00DC3BF1">
        <w:trPr>
          <w:trHeight w:val="260"/>
        </w:trPr>
        <w:tc>
          <w:tcPr>
            <w:tcW w:w="2132" w:type="dxa"/>
            <w:vMerge/>
            <w:tcBorders>
              <w:left w:val="single" w:sz="4" w:space="0" w:color="auto"/>
              <w:right w:val="single" w:sz="4" w:space="0" w:color="auto"/>
            </w:tcBorders>
            <w:shd w:val="clear" w:color="auto" w:fill="DBE5F1" w:themeFill="accent1" w:themeFillTint="33"/>
            <w:noWrap/>
            <w:hideMark/>
          </w:tcPr>
          <w:p w:rsidR="00DC3BF1" w:rsidRPr="004D3FF9" w:rsidRDefault="00DC3BF1"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DC3BF1" w:rsidRPr="007E2825" w:rsidRDefault="00DC3BF1" w:rsidP="00ED31F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CESFO</w:t>
            </w:r>
          </w:p>
        </w:tc>
        <w:tc>
          <w:tcPr>
            <w:tcW w:w="3263" w:type="dxa"/>
            <w:gridSpan w:val="2"/>
            <w:tcBorders>
              <w:top w:val="nil"/>
              <w:left w:val="nil"/>
              <w:bottom w:val="single" w:sz="4" w:space="0" w:color="auto"/>
              <w:right w:val="single" w:sz="4" w:space="0" w:color="auto"/>
            </w:tcBorders>
            <w:shd w:val="clear" w:color="auto" w:fill="auto"/>
            <w:vAlign w:val="center"/>
          </w:tcPr>
          <w:p w:rsidR="00DC3BF1" w:rsidRPr="007E2825" w:rsidRDefault="00DC3BF1" w:rsidP="00ED31FC">
            <w:pPr>
              <w:spacing w:after="0" w:line="240" w:lineRule="auto"/>
              <w:rPr>
                <w:rFonts w:eastAsia="Times New Roman" w:cs="Times New Roman"/>
                <w:color w:val="000000"/>
                <w:sz w:val="20"/>
                <w:szCs w:val="20"/>
                <w:lang w:eastAsia="cs-CZ"/>
              </w:rPr>
            </w:pPr>
            <w:r w:rsidRPr="007E2825">
              <w:rPr>
                <w:rFonts w:eastAsia="Times New Roman" w:cs="Times New Roman"/>
                <w:color w:val="000000"/>
                <w:sz w:val="20"/>
                <w:szCs w:val="20"/>
                <w:lang w:eastAsia="cs-CZ"/>
              </w:rPr>
              <w:t>Celkový počet účastníků</w:t>
            </w:r>
          </w:p>
        </w:tc>
        <w:tc>
          <w:tcPr>
            <w:tcW w:w="1243" w:type="dxa"/>
            <w:tcBorders>
              <w:top w:val="nil"/>
              <w:left w:val="nil"/>
              <w:bottom w:val="single" w:sz="4" w:space="0" w:color="auto"/>
              <w:right w:val="single" w:sz="4" w:space="0" w:color="auto"/>
            </w:tcBorders>
            <w:shd w:val="clear" w:color="auto" w:fill="auto"/>
            <w:vAlign w:val="center"/>
          </w:tcPr>
          <w:p w:rsidR="00DC3BF1" w:rsidRPr="007E2825" w:rsidRDefault="00DC3BF1" w:rsidP="00ED31F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účastníci</w:t>
            </w:r>
          </w:p>
        </w:tc>
        <w:tc>
          <w:tcPr>
            <w:tcW w:w="1170" w:type="dxa"/>
            <w:tcBorders>
              <w:top w:val="nil"/>
              <w:left w:val="nil"/>
              <w:bottom w:val="single" w:sz="4" w:space="0" w:color="auto"/>
              <w:right w:val="single" w:sz="4" w:space="0" w:color="auto"/>
            </w:tcBorders>
            <w:shd w:val="clear" w:color="auto" w:fill="auto"/>
            <w:vAlign w:val="center"/>
          </w:tcPr>
          <w:p w:rsidR="00DC3BF1" w:rsidRPr="007E2825" w:rsidRDefault="00DC3BF1" w:rsidP="00ED31FC">
            <w:pPr>
              <w:spacing w:after="0" w:line="240" w:lineRule="auto"/>
              <w:jc w:val="center"/>
              <w:rPr>
                <w:rFonts w:eastAsia="Times New Roman" w:cs="Times New Roman"/>
                <w:color w:val="000000"/>
                <w:sz w:val="20"/>
                <w:szCs w:val="20"/>
                <w:lang w:eastAsia="cs-CZ"/>
              </w:rPr>
            </w:pPr>
            <w:commentRangeStart w:id="21"/>
            <w:r w:rsidRPr="007E2825">
              <w:rPr>
                <w:rFonts w:eastAsia="Times New Roman" w:cs="Times New Roman"/>
                <w:color w:val="000000"/>
                <w:sz w:val="20"/>
                <w:szCs w:val="20"/>
                <w:highlight w:val="red"/>
                <w:lang w:eastAsia="cs-CZ"/>
              </w:rPr>
              <w:t>22279</w:t>
            </w:r>
            <w:commentRangeEnd w:id="21"/>
            <w:r w:rsidRPr="007E2825">
              <w:rPr>
                <w:rStyle w:val="Odkaznakoment"/>
                <w:sz w:val="20"/>
                <w:szCs w:val="20"/>
              </w:rPr>
              <w:commentReference w:id="21"/>
            </w:r>
          </w:p>
        </w:tc>
      </w:tr>
      <w:tr w:rsidR="00DC3BF1" w:rsidRPr="001B132D" w:rsidTr="00DC3BF1">
        <w:trPr>
          <w:trHeight w:val="406"/>
        </w:trPr>
        <w:tc>
          <w:tcPr>
            <w:tcW w:w="2132" w:type="dxa"/>
            <w:vMerge/>
            <w:tcBorders>
              <w:left w:val="single" w:sz="4" w:space="0" w:color="auto"/>
              <w:bottom w:val="single" w:sz="4" w:space="0" w:color="auto"/>
              <w:right w:val="single" w:sz="4" w:space="0" w:color="auto"/>
            </w:tcBorders>
            <w:shd w:val="clear" w:color="auto" w:fill="DBE5F1" w:themeFill="accent1" w:themeFillTint="33"/>
            <w:noWrap/>
            <w:hideMark/>
          </w:tcPr>
          <w:p w:rsidR="00DC3BF1" w:rsidRPr="004D3FF9" w:rsidRDefault="00DC3BF1" w:rsidP="00D32C5D">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DC3BF1" w:rsidRPr="007E2825" w:rsidRDefault="00DC3BF1" w:rsidP="00ED31F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67001</w:t>
            </w:r>
          </w:p>
        </w:tc>
        <w:tc>
          <w:tcPr>
            <w:tcW w:w="3263" w:type="dxa"/>
            <w:gridSpan w:val="2"/>
            <w:tcBorders>
              <w:top w:val="nil"/>
              <w:left w:val="nil"/>
              <w:bottom w:val="single" w:sz="4" w:space="0" w:color="auto"/>
              <w:right w:val="single" w:sz="4" w:space="0" w:color="auto"/>
            </w:tcBorders>
            <w:shd w:val="clear" w:color="auto" w:fill="auto"/>
            <w:vAlign w:val="center"/>
          </w:tcPr>
          <w:p w:rsidR="00DC3BF1" w:rsidRPr="007E2825" w:rsidRDefault="00DC3BF1" w:rsidP="00ED31FC">
            <w:pPr>
              <w:spacing w:after="0" w:line="240" w:lineRule="auto"/>
              <w:rPr>
                <w:rFonts w:eastAsia="Times New Roman" w:cs="Times New Roman"/>
                <w:color w:val="000000"/>
                <w:sz w:val="20"/>
                <w:szCs w:val="20"/>
                <w:lang w:eastAsia="cs-CZ"/>
              </w:rPr>
            </w:pPr>
            <w:r w:rsidRPr="007E2825">
              <w:rPr>
                <w:rFonts w:eastAsia="Times New Roman" w:cs="Times New Roman"/>
                <w:color w:val="000000"/>
                <w:sz w:val="20"/>
                <w:szCs w:val="20"/>
                <w:lang w:eastAsia="cs-CZ"/>
              </w:rPr>
              <w:t>Kapacita podpořených služeb</w:t>
            </w:r>
          </w:p>
        </w:tc>
        <w:tc>
          <w:tcPr>
            <w:tcW w:w="1243" w:type="dxa"/>
            <w:tcBorders>
              <w:top w:val="nil"/>
              <w:left w:val="nil"/>
              <w:bottom w:val="single" w:sz="4" w:space="0" w:color="auto"/>
              <w:right w:val="single" w:sz="4" w:space="0" w:color="auto"/>
            </w:tcBorders>
            <w:shd w:val="clear" w:color="auto" w:fill="auto"/>
            <w:vAlign w:val="center"/>
          </w:tcPr>
          <w:p w:rsidR="00DC3BF1" w:rsidRPr="007E2825" w:rsidRDefault="00DC3BF1" w:rsidP="00ED31FC">
            <w:pPr>
              <w:spacing w:after="0" w:line="240" w:lineRule="auto"/>
              <w:jc w:val="center"/>
              <w:rPr>
                <w:rFonts w:eastAsia="Times New Roman" w:cs="Times New Roman"/>
                <w:color w:val="000000"/>
                <w:sz w:val="20"/>
                <w:szCs w:val="20"/>
                <w:lang w:eastAsia="cs-CZ"/>
              </w:rPr>
            </w:pPr>
            <w:r w:rsidRPr="007E2825">
              <w:rPr>
                <w:rFonts w:eastAsia="Times New Roman" w:cs="Times New Roman"/>
                <w:color w:val="000000"/>
                <w:sz w:val="20"/>
                <w:szCs w:val="20"/>
                <w:lang w:eastAsia="cs-CZ"/>
              </w:rPr>
              <w:t>místa</w:t>
            </w:r>
          </w:p>
        </w:tc>
        <w:tc>
          <w:tcPr>
            <w:tcW w:w="1170" w:type="dxa"/>
            <w:tcBorders>
              <w:top w:val="nil"/>
              <w:left w:val="nil"/>
              <w:bottom w:val="single" w:sz="4" w:space="0" w:color="auto"/>
              <w:right w:val="single" w:sz="4" w:space="0" w:color="auto"/>
            </w:tcBorders>
            <w:shd w:val="clear" w:color="auto" w:fill="auto"/>
            <w:vAlign w:val="center"/>
          </w:tcPr>
          <w:p w:rsidR="00DC3BF1" w:rsidRPr="007E2825" w:rsidRDefault="00DC3BF1" w:rsidP="00ED31FC">
            <w:pPr>
              <w:spacing w:after="0" w:line="240" w:lineRule="auto"/>
              <w:jc w:val="center"/>
              <w:rPr>
                <w:rFonts w:eastAsia="Times New Roman" w:cs="Times New Roman"/>
                <w:color w:val="000000"/>
                <w:sz w:val="20"/>
                <w:szCs w:val="20"/>
                <w:lang w:eastAsia="cs-CZ"/>
              </w:rPr>
            </w:pPr>
            <w:commentRangeStart w:id="22"/>
            <w:r w:rsidRPr="007E2825">
              <w:rPr>
                <w:rFonts w:eastAsia="Times New Roman" w:cs="Times New Roman"/>
                <w:color w:val="000000"/>
                <w:sz w:val="20"/>
                <w:szCs w:val="20"/>
                <w:highlight w:val="red"/>
                <w:lang w:eastAsia="cs-CZ"/>
              </w:rPr>
              <w:t>882</w:t>
            </w:r>
            <w:commentRangeEnd w:id="22"/>
            <w:r w:rsidRPr="007E2825">
              <w:rPr>
                <w:rStyle w:val="Odkaznakoment"/>
                <w:sz w:val="20"/>
                <w:szCs w:val="20"/>
              </w:rPr>
              <w:commentReference w:id="22"/>
            </w:r>
          </w:p>
        </w:tc>
      </w:tr>
      <w:tr w:rsidR="00DC3BF1"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DC3BF1" w:rsidRPr="004D3FF9" w:rsidRDefault="00DC3BF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Harmonogram realizace</w:t>
            </w:r>
          </w:p>
        </w:tc>
        <w:tc>
          <w:tcPr>
            <w:tcW w:w="6945" w:type="dxa"/>
            <w:gridSpan w:val="5"/>
            <w:tcBorders>
              <w:top w:val="nil"/>
              <w:left w:val="nil"/>
              <w:bottom w:val="single" w:sz="4" w:space="0" w:color="auto"/>
              <w:right w:val="single" w:sz="4" w:space="0" w:color="auto"/>
            </w:tcBorders>
            <w:shd w:val="clear" w:color="auto" w:fill="auto"/>
            <w:noWrap/>
            <w:vAlign w:val="bottom"/>
            <w:hideMark/>
          </w:tcPr>
          <w:p w:rsidR="00DC3BF1" w:rsidRPr="001B132D" w:rsidRDefault="00DC3BF1" w:rsidP="00D32C5D">
            <w:pPr>
              <w:spacing w:after="0" w:line="240" w:lineRule="auto"/>
              <w:rPr>
                <w:rFonts w:eastAsia="Times New Roman" w:cs="Times New Roman"/>
                <w:color w:val="000000"/>
                <w:lang w:eastAsia="cs-CZ"/>
              </w:rPr>
            </w:pPr>
          </w:p>
        </w:tc>
      </w:tr>
      <w:tr w:rsidR="00DC3BF1"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DC3BF1" w:rsidRPr="004D3FF9" w:rsidRDefault="00DC3BF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t>Principy pro určení preferenčních kritérií</w:t>
            </w:r>
          </w:p>
        </w:tc>
        <w:tc>
          <w:tcPr>
            <w:tcW w:w="6945" w:type="dxa"/>
            <w:gridSpan w:val="5"/>
            <w:tcBorders>
              <w:top w:val="nil"/>
              <w:left w:val="nil"/>
              <w:bottom w:val="single" w:sz="4" w:space="0" w:color="auto"/>
              <w:right w:val="single" w:sz="4" w:space="0" w:color="auto"/>
            </w:tcBorders>
            <w:shd w:val="clear" w:color="auto" w:fill="auto"/>
            <w:noWrap/>
            <w:vAlign w:val="center"/>
            <w:hideMark/>
          </w:tcPr>
          <w:p w:rsidR="00DC3BF1" w:rsidRPr="004D3FF9" w:rsidRDefault="00DC3BF1" w:rsidP="00D32C5D">
            <w:pPr>
              <w:spacing w:after="0" w:line="240" w:lineRule="auto"/>
              <w:rPr>
                <w:rFonts w:eastAsia="Times New Roman" w:cs="Times New Roman"/>
                <w:i/>
                <w:color w:val="FF0000"/>
                <w:lang w:eastAsia="cs-CZ"/>
              </w:rPr>
            </w:pPr>
          </w:p>
        </w:tc>
      </w:tr>
      <w:tr w:rsidR="00DC3BF1" w:rsidRPr="001B132D" w:rsidTr="00D32C5D">
        <w:trPr>
          <w:trHeight w:val="300"/>
        </w:trPr>
        <w:tc>
          <w:tcPr>
            <w:tcW w:w="2132" w:type="dxa"/>
            <w:tcBorders>
              <w:top w:val="nil"/>
              <w:left w:val="single" w:sz="4" w:space="0" w:color="auto"/>
              <w:bottom w:val="single" w:sz="4" w:space="0" w:color="auto"/>
              <w:right w:val="single" w:sz="4" w:space="0" w:color="auto"/>
            </w:tcBorders>
            <w:shd w:val="clear" w:color="auto" w:fill="DBE5F1" w:themeFill="accent1" w:themeFillTint="33"/>
            <w:noWrap/>
            <w:hideMark/>
          </w:tcPr>
          <w:p w:rsidR="00DC3BF1" w:rsidRPr="004D3FF9" w:rsidRDefault="00DC3BF1" w:rsidP="00D32C5D">
            <w:pPr>
              <w:spacing w:after="0" w:line="240" w:lineRule="auto"/>
              <w:rPr>
                <w:rFonts w:eastAsia="Times New Roman" w:cs="Times New Roman"/>
                <w:bCs/>
                <w:i/>
                <w:color w:val="000000"/>
                <w:lang w:eastAsia="cs-CZ"/>
              </w:rPr>
            </w:pPr>
            <w:r w:rsidRPr="004D3FF9">
              <w:rPr>
                <w:rFonts w:eastAsia="Times New Roman" w:cs="Times New Roman"/>
                <w:bCs/>
                <w:i/>
                <w:color w:val="000000"/>
                <w:lang w:eastAsia="cs-CZ"/>
              </w:rPr>
              <w:lastRenderedPageBreak/>
              <w:t>Příklady projektů</w:t>
            </w:r>
            <w:r>
              <w:rPr>
                <w:rFonts w:eastAsia="Times New Roman" w:cs="Times New Roman"/>
                <w:bCs/>
                <w:i/>
                <w:color w:val="000000"/>
                <w:lang w:eastAsia="cs-CZ"/>
              </w:rPr>
              <w:t xml:space="preserve"> (SCLLD)</w:t>
            </w:r>
          </w:p>
        </w:tc>
        <w:tc>
          <w:tcPr>
            <w:tcW w:w="6945" w:type="dxa"/>
            <w:gridSpan w:val="5"/>
            <w:tcBorders>
              <w:top w:val="nil"/>
              <w:left w:val="nil"/>
              <w:bottom w:val="single" w:sz="4" w:space="0" w:color="auto"/>
              <w:right w:val="single" w:sz="4" w:space="0" w:color="auto"/>
            </w:tcBorders>
            <w:shd w:val="clear" w:color="auto" w:fill="auto"/>
            <w:vAlign w:val="bottom"/>
            <w:hideMark/>
          </w:tcPr>
          <w:p w:rsidR="00DC3BF1" w:rsidRPr="00F110A9" w:rsidRDefault="00DC3BF1" w:rsidP="00613C94">
            <w:pPr>
              <w:pStyle w:val="Odstavecseseznamem"/>
              <w:numPr>
                <w:ilvl w:val="0"/>
                <w:numId w:val="30"/>
              </w:numPr>
              <w:suppressAutoHyphens/>
              <w:spacing w:after="0" w:line="240" w:lineRule="auto"/>
              <w:ind w:left="426"/>
              <w:rPr>
                <w:rFonts w:eastAsia="Times New Roman"/>
                <w:lang w:eastAsia="cs-CZ"/>
              </w:rPr>
            </w:pPr>
            <w:r w:rsidRPr="00F110A9">
              <w:t xml:space="preserve">Vybudování stálých přípravných programů pro děti od dvou let </w:t>
            </w:r>
            <w:commentRangeStart w:id="23"/>
            <w:r w:rsidRPr="00F110A9">
              <w:t>věku</w:t>
            </w:r>
            <w:commentRangeEnd w:id="23"/>
            <w:r>
              <w:rPr>
                <w:rStyle w:val="Odkaznakoment"/>
              </w:rPr>
              <w:commentReference w:id="23"/>
            </w:r>
            <w:r w:rsidRPr="00F110A9">
              <w:t>.</w:t>
            </w:r>
          </w:p>
          <w:p w:rsidR="00DC3BF1" w:rsidRPr="001B132D" w:rsidRDefault="00DC3BF1" w:rsidP="00D32C5D">
            <w:pPr>
              <w:spacing w:after="0" w:line="240" w:lineRule="auto"/>
              <w:rPr>
                <w:rFonts w:eastAsia="Times New Roman" w:cs="Times New Roman"/>
                <w:color w:val="000000"/>
                <w:lang w:eastAsia="cs-CZ"/>
              </w:rPr>
            </w:pPr>
          </w:p>
        </w:tc>
      </w:tr>
    </w:tbl>
    <w:p w:rsidR="003C3E87" w:rsidRDefault="003C3E87"/>
    <w:sectPr w:rsidR="003C3E87" w:rsidSect="00415D6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adim" w:date="2015-08-17T16:49:00Z" w:initials="R">
    <w:p w:rsidR="00ED31FC" w:rsidRDefault="00ED31FC">
      <w:pPr>
        <w:pStyle w:val="Textkomente"/>
      </w:pPr>
      <w:r>
        <w:rPr>
          <w:rStyle w:val="Odkaznakoment"/>
        </w:rPr>
        <w:annotationRef/>
      </w:r>
      <w:r>
        <w:t xml:space="preserve">??? </w:t>
      </w:r>
      <w:proofErr w:type="gramStart"/>
      <w:r>
        <w:t>patří</w:t>
      </w:r>
      <w:proofErr w:type="gramEnd"/>
      <w:r>
        <w:t xml:space="preserve"> to tam ještě?</w:t>
      </w:r>
    </w:p>
  </w:comment>
  <w:comment w:id="1" w:author="Radim" w:date="2015-08-17T17:02:00Z" w:initials="R">
    <w:p w:rsidR="00ED31FC" w:rsidRDefault="00ED31FC">
      <w:pPr>
        <w:pStyle w:val="Textkomente"/>
      </w:pPr>
      <w:r>
        <w:rPr>
          <w:rStyle w:val="Odkaznakoment"/>
        </w:rPr>
        <w:annotationRef/>
      </w:r>
      <w:r>
        <w:t xml:space="preserve">Upravit podle </w:t>
      </w:r>
      <w:proofErr w:type="spellStart"/>
      <w:r>
        <w:t>Lukše</w:t>
      </w:r>
      <w:proofErr w:type="spellEnd"/>
      <w:r>
        <w:t xml:space="preserve"> Volného</w:t>
      </w:r>
    </w:p>
  </w:comment>
  <w:comment w:id="2" w:author="Radim" w:date="2015-08-17T17:28:00Z" w:initials="R">
    <w:p w:rsidR="00ED31FC" w:rsidRDefault="00ED31FC">
      <w:pPr>
        <w:pStyle w:val="Textkomente"/>
      </w:pPr>
      <w:r>
        <w:rPr>
          <w:rStyle w:val="Odkaznakoment"/>
        </w:rPr>
        <w:annotationRef/>
      </w:r>
      <w:r>
        <w:t xml:space="preserve">Nejsem si zcela jistý, </w:t>
      </w:r>
      <w:proofErr w:type="spellStart"/>
      <w:r>
        <w:t>jetli</w:t>
      </w:r>
      <w:proofErr w:type="spellEnd"/>
      <w:r>
        <w:t xml:space="preserve"> to </w:t>
      </w:r>
      <w:proofErr w:type="spellStart"/>
      <w:r>
        <w:t>dem</w:t>
      </w:r>
      <w:proofErr w:type="spellEnd"/>
      <w:r>
        <w:t xml:space="preserve"> patří, ale asi ano</w:t>
      </w:r>
    </w:p>
  </w:comment>
  <w:comment w:id="3" w:author="Radim" w:date="2015-08-17T17:04:00Z" w:initials="R">
    <w:p w:rsidR="00ED31FC" w:rsidRDefault="00ED31FC">
      <w:pPr>
        <w:pStyle w:val="Textkomente"/>
      </w:pPr>
      <w:r>
        <w:rPr>
          <w:rStyle w:val="Odkaznakoment"/>
        </w:rPr>
        <w:annotationRef/>
      </w:r>
      <w:r>
        <w:t>Upravit podle Lukáše Volného</w:t>
      </w:r>
    </w:p>
  </w:comment>
  <w:comment w:id="4" w:author="Radim" w:date="2015-08-17T22:18:00Z" w:initials="R">
    <w:p w:rsidR="00ED31FC" w:rsidRDefault="00ED31FC">
      <w:pPr>
        <w:pStyle w:val="Textkomente"/>
      </w:pPr>
      <w:r>
        <w:rPr>
          <w:rStyle w:val="Odkaznakoment"/>
        </w:rPr>
        <w:annotationRef/>
      </w:r>
      <w:r>
        <w:t xml:space="preserve">je m napsáno pro znevýhodněné oblasti – </w:t>
      </w:r>
      <w:proofErr w:type="spellStart"/>
      <w:r>
        <w:t>coto</w:t>
      </w:r>
      <w:proofErr w:type="spellEnd"/>
      <w:r>
        <w:t xml:space="preserve"> znamená???</w:t>
      </w:r>
    </w:p>
  </w:comment>
  <w:comment w:id="5" w:author="Radim" w:date="2015-08-17T23:55:00Z" w:initials="R">
    <w:p w:rsidR="00ED31FC" w:rsidRDefault="00ED31FC">
      <w:pPr>
        <w:pStyle w:val="Textkomente"/>
      </w:pPr>
      <w:r>
        <w:rPr>
          <w:rStyle w:val="Odkaznakoment"/>
        </w:rPr>
        <w:annotationRef/>
      </w:r>
      <w:r>
        <w:t>Lze to sem aplikovat?</w:t>
      </w:r>
    </w:p>
  </w:comment>
  <w:comment w:id="6" w:author="Radim" w:date="2015-08-17T23:55:00Z" w:initials="R">
    <w:p w:rsidR="00ED31FC" w:rsidRDefault="00ED31FC">
      <w:pPr>
        <w:pStyle w:val="Textkomente"/>
      </w:pPr>
      <w:r>
        <w:rPr>
          <w:rStyle w:val="Odkaznakoment"/>
        </w:rPr>
        <w:annotationRef/>
      </w:r>
      <w:r>
        <w:rPr>
          <w:rStyle w:val="Odkaznakoment"/>
        </w:rPr>
        <w:annotationRef/>
      </w:r>
      <w:r>
        <w:t>Lze to sem aplikovat?</w:t>
      </w:r>
    </w:p>
  </w:comment>
  <w:comment w:id="7" w:author="Radim" w:date="2015-08-19T14:17:00Z" w:initials="R">
    <w:p w:rsidR="0024147E" w:rsidRDefault="0024147E">
      <w:pPr>
        <w:pStyle w:val="Textkomente"/>
      </w:pPr>
      <w:r>
        <w:rPr>
          <w:rStyle w:val="Odkaznakoment"/>
        </w:rPr>
        <w:annotationRef/>
      </w:r>
      <w:r>
        <w:t xml:space="preserve">Případně vyber ještě </w:t>
      </w:r>
      <w:proofErr w:type="gramStart"/>
      <w:r>
        <w:t>něco  z tohoto</w:t>
      </w:r>
      <w:proofErr w:type="gramEnd"/>
      <w:r>
        <w:t>, co je relevantní</w:t>
      </w:r>
    </w:p>
  </w:comment>
  <w:comment w:id="8" w:author="Radim" w:date="2015-08-17T22:49:00Z" w:initials="R">
    <w:p w:rsidR="00ED31FC" w:rsidRDefault="00ED31FC">
      <w:pPr>
        <w:pStyle w:val="Textkomente"/>
      </w:pPr>
      <w:r>
        <w:rPr>
          <w:rStyle w:val="Odkaznakoment"/>
        </w:rPr>
        <w:annotationRef/>
      </w:r>
      <w:r>
        <w:t>Vyberme jeden z nich – který navrhuješ? Který bude nejlepší?</w:t>
      </w:r>
    </w:p>
    <w:p w:rsidR="00ED31FC" w:rsidRDefault="00ED31FC">
      <w:pPr>
        <w:pStyle w:val="Textkomente"/>
      </w:pPr>
      <w:r>
        <w:t>Ten třetí?</w:t>
      </w:r>
    </w:p>
    <w:p w:rsidR="00ED31FC" w:rsidRDefault="00ED31FC">
      <w:pPr>
        <w:pStyle w:val="Textkomente"/>
      </w:pPr>
      <w:r>
        <w:t>Nebo jiný?</w:t>
      </w:r>
    </w:p>
  </w:comment>
  <w:comment w:id="9" w:author="Radim" w:date="2015-08-17T22:58:00Z" w:initials="R">
    <w:p w:rsidR="00ED31FC" w:rsidRDefault="00ED31FC">
      <w:pPr>
        <w:pStyle w:val="Textkomente"/>
      </w:pPr>
      <w:r>
        <w:rPr>
          <w:rStyle w:val="Odkaznakoment"/>
        </w:rPr>
        <w:annotationRef/>
      </w:r>
      <w:r>
        <w:t>Už je použit výše</w:t>
      </w:r>
    </w:p>
  </w:comment>
  <w:comment w:id="10" w:author="Radim" w:date="2015-08-17T22:26:00Z" w:initials="R">
    <w:p w:rsidR="00ED31FC" w:rsidRDefault="00ED31FC">
      <w:pPr>
        <w:pStyle w:val="Textkomente"/>
      </w:pPr>
      <w:r>
        <w:rPr>
          <w:rStyle w:val="Odkaznakoment"/>
        </w:rPr>
        <w:annotationRef/>
      </w:r>
      <w:r>
        <w:t>dtto</w:t>
      </w:r>
    </w:p>
  </w:comment>
  <w:comment w:id="11" w:author="Radim" w:date="2015-08-17T23:07:00Z" w:initials="R">
    <w:p w:rsidR="00ED31FC" w:rsidRDefault="00ED31FC">
      <w:pPr>
        <w:pStyle w:val="Textkomente"/>
      </w:pPr>
      <w:r>
        <w:rPr>
          <w:rStyle w:val="Odkaznakoment"/>
        </w:rPr>
        <w:annotationRef/>
      </w:r>
      <w:r>
        <w:t>použít nebo ne???</w:t>
      </w:r>
    </w:p>
  </w:comment>
  <w:comment w:id="12" w:author="Radim" w:date="2015-08-19T15:38:00Z" w:initials="R">
    <w:p w:rsidR="00971378" w:rsidRDefault="00971378">
      <w:pPr>
        <w:pStyle w:val="Textkomente"/>
      </w:pPr>
      <w:r>
        <w:rPr>
          <w:rStyle w:val="Odkaznakoment"/>
        </w:rPr>
        <w:annotationRef/>
      </w:r>
      <w:r>
        <w:t>Dopíšu, jakmile budu vědět, co podpoříme</w:t>
      </w:r>
    </w:p>
  </w:comment>
  <w:comment w:id="13" w:author="Radim" w:date="2015-08-18T00:05:00Z" w:initials="R">
    <w:p w:rsidR="00ED31FC" w:rsidRDefault="00ED31FC">
      <w:pPr>
        <w:pStyle w:val="Textkomente"/>
      </w:pPr>
      <w:r>
        <w:rPr>
          <w:rStyle w:val="Odkaznakoment"/>
        </w:rPr>
        <w:annotationRef/>
      </w:r>
      <w:r>
        <w:rPr>
          <w:rStyle w:val="Odkaznakoment"/>
        </w:rPr>
        <w:t xml:space="preserve">Je to správně </w:t>
      </w:r>
      <w:proofErr w:type="spellStart"/>
      <w:r>
        <w:rPr>
          <w:rStyle w:val="Odkaznakoment"/>
        </w:rPr>
        <w:t>zolený</w:t>
      </w:r>
      <w:proofErr w:type="spellEnd"/>
      <w:r>
        <w:rPr>
          <w:rStyle w:val="Odkaznakoment"/>
        </w:rPr>
        <w:t xml:space="preserve"> indikátor??? </w:t>
      </w:r>
      <w:proofErr w:type="gramStart"/>
      <w:r>
        <w:rPr>
          <w:rStyle w:val="Odkaznakoment"/>
        </w:rPr>
        <w:t>pochybuju</w:t>
      </w:r>
      <w:proofErr w:type="gramEnd"/>
    </w:p>
  </w:comment>
  <w:comment w:id="14" w:author="Radim" w:date="2015-08-17T23:28:00Z" w:initials="R">
    <w:p w:rsidR="00ED31FC" w:rsidRDefault="00ED31FC">
      <w:pPr>
        <w:pStyle w:val="Textkomente"/>
      </w:pPr>
      <w:r>
        <w:rPr>
          <w:rStyle w:val="Odkaznakoment"/>
        </w:rPr>
        <w:annotationRef/>
      </w:r>
      <w:r>
        <w:t>V samotném OP stojí:</w:t>
      </w:r>
    </w:p>
    <w:p w:rsidR="00ED31FC" w:rsidRDefault="00ED31FC">
      <w:pPr>
        <w:pStyle w:val="Textkomente"/>
      </w:pPr>
      <w:r>
        <w:t>Indikátory environmentálního sociálního podniku budou upřesněny ve výzvě.</w:t>
      </w:r>
    </w:p>
  </w:comment>
  <w:comment w:id="15" w:author="Radim" w:date="2015-08-17T23:34:00Z" w:initials="R">
    <w:p w:rsidR="00ED31FC" w:rsidRDefault="00ED31FC">
      <w:pPr>
        <w:pStyle w:val="Textkomente"/>
      </w:pPr>
      <w:r>
        <w:rPr>
          <w:rStyle w:val="Odkaznakoment"/>
        </w:rPr>
        <w:annotationRef/>
      </w:r>
      <w:r>
        <w:t>Lze je použít pro tato opatření?</w:t>
      </w:r>
    </w:p>
  </w:comment>
  <w:comment w:id="16" w:author="Radim" w:date="2015-08-19T15:41:00Z" w:initials="R">
    <w:p w:rsidR="00971378" w:rsidRDefault="00971378">
      <w:pPr>
        <w:pStyle w:val="Textkomente"/>
      </w:pPr>
      <w:r>
        <w:rPr>
          <w:rStyle w:val="Odkaznakoment"/>
        </w:rPr>
        <w:annotationRef/>
      </w:r>
      <w:r>
        <w:t>Doplnit?</w:t>
      </w:r>
    </w:p>
  </w:comment>
  <w:comment w:id="17" w:author="Radim" w:date="2015-08-17T18:09:00Z" w:initials="R">
    <w:p w:rsidR="00ED31FC" w:rsidRDefault="00ED31FC">
      <w:pPr>
        <w:pStyle w:val="Textkomente"/>
      </w:pPr>
      <w:r>
        <w:rPr>
          <w:rStyle w:val="Odkaznakoment"/>
        </w:rPr>
        <w:annotationRef/>
      </w:r>
      <w:r>
        <w:t>zcela to tady neodpovídá těm cílům OP v celé šíři, ale to předškolní tu je</w:t>
      </w:r>
    </w:p>
  </w:comment>
  <w:comment w:id="18" w:author="Radim" w:date="2015-08-19T00:00:00Z" w:initials="R">
    <w:p w:rsidR="00F000D5" w:rsidRDefault="00F000D5">
      <w:pPr>
        <w:pStyle w:val="Textkomente"/>
      </w:pPr>
      <w:r>
        <w:rPr>
          <w:rStyle w:val="Odkaznakoment"/>
        </w:rPr>
        <w:annotationRef/>
      </w:r>
      <w:r>
        <w:t>popis bude vypracován až po případném vybrání tohoto opatření (nutno doplnit do strategické a analytické části)</w:t>
      </w:r>
    </w:p>
  </w:comment>
  <w:comment w:id="19" w:author="Radim" w:date="2015-08-19T00:01:00Z" w:initials="R">
    <w:p w:rsidR="00F000D5" w:rsidRDefault="00F000D5">
      <w:pPr>
        <w:pStyle w:val="Textkomente"/>
      </w:pPr>
      <w:r>
        <w:rPr>
          <w:rStyle w:val="Odkaznakoment"/>
        </w:rPr>
        <w:annotationRef/>
      </w:r>
      <w:r>
        <w:t>rozhodnout, zda tyto aktivity jsme schopni naplnit v našem území</w:t>
      </w:r>
    </w:p>
  </w:comment>
  <w:comment w:id="20" w:author="Radim" w:date="2015-08-17T23:54:00Z" w:initials="R">
    <w:p w:rsidR="00ED31FC" w:rsidRDefault="00ED31FC">
      <w:pPr>
        <w:pStyle w:val="Textkomente"/>
      </w:pPr>
      <w:r>
        <w:rPr>
          <w:rStyle w:val="Odkaznakoment"/>
        </w:rPr>
        <w:annotationRef/>
      </w:r>
      <w:r>
        <w:t>Lze to tady použít? Co je vstupním údajem?</w:t>
      </w:r>
    </w:p>
  </w:comment>
  <w:comment w:id="21" w:author="Radim" w:date="2015-08-17T22:24:00Z" w:initials="R">
    <w:p w:rsidR="00ED31FC" w:rsidRDefault="00ED31FC">
      <w:pPr>
        <w:pStyle w:val="Textkomente"/>
      </w:pPr>
      <w:r>
        <w:rPr>
          <w:rStyle w:val="Odkaznakoment"/>
        </w:rPr>
        <w:annotationRef/>
      </w:r>
      <w:r>
        <w:t>dtto</w:t>
      </w:r>
    </w:p>
  </w:comment>
  <w:comment w:id="22" w:author="Radim" w:date="2015-08-17T22:26:00Z" w:initials="R">
    <w:p w:rsidR="00ED31FC" w:rsidRDefault="00ED31FC">
      <w:pPr>
        <w:pStyle w:val="Textkomente"/>
      </w:pPr>
      <w:r>
        <w:rPr>
          <w:rStyle w:val="Odkaznakoment"/>
        </w:rPr>
        <w:annotationRef/>
      </w:r>
      <w:r>
        <w:t>dtto</w:t>
      </w:r>
    </w:p>
  </w:comment>
  <w:comment w:id="23" w:author="Radim" w:date="2015-08-17T18:10:00Z" w:initials="R">
    <w:p w:rsidR="00ED31FC" w:rsidRDefault="00ED31FC">
      <w:pPr>
        <w:pStyle w:val="Textkomente"/>
      </w:pPr>
      <w:r>
        <w:rPr>
          <w:rStyle w:val="Odkaznakoment"/>
        </w:rPr>
        <w:annotationRef/>
      </w:r>
      <w:r>
        <w:t>Pokud to toho půjdeme, musíme dodělat jak příklady projektů, tak texty v návrhové části a programových rámcích</w:t>
      </w:r>
    </w:p>
  </w:comment>
</w:comment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7F60"/>
    <w:multiLevelType w:val="hybridMultilevel"/>
    <w:tmpl w:val="D5A48C22"/>
    <w:lvl w:ilvl="0" w:tplc="04050001">
      <w:start w:val="1"/>
      <w:numFmt w:val="bullet"/>
      <w:lvlText w:val=""/>
      <w:lvlJc w:val="left"/>
      <w:pPr>
        <w:ind w:left="1535" w:hanging="360"/>
      </w:pPr>
      <w:rPr>
        <w:rFonts w:ascii="Symbol" w:hAnsi="Symbol" w:hint="default"/>
      </w:rPr>
    </w:lvl>
    <w:lvl w:ilvl="1" w:tplc="04050003" w:tentative="1">
      <w:start w:val="1"/>
      <w:numFmt w:val="bullet"/>
      <w:lvlText w:val="o"/>
      <w:lvlJc w:val="left"/>
      <w:pPr>
        <w:ind w:left="2255" w:hanging="360"/>
      </w:pPr>
      <w:rPr>
        <w:rFonts w:ascii="Courier New" w:hAnsi="Courier New" w:cs="Courier New" w:hint="default"/>
      </w:rPr>
    </w:lvl>
    <w:lvl w:ilvl="2" w:tplc="04050005" w:tentative="1">
      <w:start w:val="1"/>
      <w:numFmt w:val="bullet"/>
      <w:lvlText w:val=""/>
      <w:lvlJc w:val="left"/>
      <w:pPr>
        <w:ind w:left="2975" w:hanging="360"/>
      </w:pPr>
      <w:rPr>
        <w:rFonts w:ascii="Wingdings" w:hAnsi="Wingdings" w:hint="default"/>
      </w:rPr>
    </w:lvl>
    <w:lvl w:ilvl="3" w:tplc="04050001" w:tentative="1">
      <w:start w:val="1"/>
      <w:numFmt w:val="bullet"/>
      <w:lvlText w:val=""/>
      <w:lvlJc w:val="left"/>
      <w:pPr>
        <w:ind w:left="3695" w:hanging="360"/>
      </w:pPr>
      <w:rPr>
        <w:rFonts w:ascii="Symbol" w:hAnsi="Symbol" w:hint="default"/>
      </w:rPr>
    </w:lvl>
    <w:lvl w:ilvl="4" w:tplc="04050003" w:tentative="1">
      <w:start w:val="1"/>
      <w:numFmt w:val="bullet"/>
      <w:lvlText w:val="o"/>
      <w:lvlJc w:val="left"/>
      <w:pPr>
        <w:ind w:left="4415" w:hanging="360"/>
      </w:pPr>
      <w:rPr>
        <w:rFonts w:ascii="Courier New" w:hAnsi="Courier New" w:cs="Courier New" w:hint="default"/>
      </w:rPr>
    </w:lvl>
    <w:lvl w:ilvl="5" w:tplc="04050005" w:tentative="1">
      <w:start w:val="1"/>
      <w:numFmt w:val="bullet"/>
      <w:lvlText w:val=""/>
      <w:lvlJc w:val="left"/>
      <w:pPr>
        <w:ind w:left="5135" w:hanging="360"/>
      </w:pPr>
      <w:rPr>
        <w:rFonts w:ascii="Wingdings" w:hAnsi="Wingdings" w:hint="default"/>
      </w:rPr>
    </w:lvl>
    <w:lvl w:ilvl="6" w:tplc="04050001" w:tentative="1">
      <w:start w:val="1"/>
      <w:numFmt w:val="bullet"/>
      <w:lvlText w:val=""/>
      <w:lvlJc w:val="left"/>
      <w:pPr>
        <w:ind w:left="5855" w:hanging="360"/>
      </w:pPr>
      <w:rPr>
        <w:rFonts w:ascii="Symbol" w:hAnsi="Symbol" w:hint="default"/>
      </w:rPr>
    </w:lvl>
    <w:lvl w:ilvl="7" w:tplc="04050003" w:tentative="1">
      <w:start w:val="1"/>
      <w:numFmt w:val="bullet"/>
      <w:lvlText w:val="o"/>
      <w:lvlJc w:val="left"/>
      <w:pPr>
        <w:ind w:left="6575" w:hanging="360"/>
      </w:pPr>
      <w:rPr>
        <w:rFonts w:ascii="Courier New" w:hAnsi="Courier New" w:cs="Courier New" w:hint="default"/>
      </w:rPr>
    </w:lvl>
    <w:lvl w:ilvl="8" w:tplc="04050005" w:tentative="1">
      <w:start w:val="1"/>
      <w:numFmt w:val="bullet"/>
      <w:lvlText w:val=""/>
      <w:lvlJc w:val="left"/>
      <w:pPr>
        <w:ind w:left="7295" w:hanging="360"/>
      </w:pPr>
      <w:rPr>
        <w:rFonts w:ascii="Wingdings" w:hAnsi="Wingdings" w:hint="default"/>
      </w:rPr>
    </w:lvl>
  </w:abstractNum>
  <w:abstractNum w:abstractNumId="1">
    <w:nsid w:val="07740E56"/>
    <w:multiLevelType w:val="hybridMultilevel"/>
    <w:tmpl w:val="5F34B5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82C3C3A"/>
    <w:multiLevelType w:val="hybridMultilevel"/>
    <w:tmpl w:val="6E984A80"/>
    <w:lvl w:ilvl="0" w:tplc="FC9C99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35107"/>
    <w:multiLevelType w:val="hybridMultilevel"/>
    <w:tmpl w:val="6BF64152"/>
    <w:lvl w:ilvl="0" w:tplc="04050001">
      <w:start w:val="1"/>
      <w:numFmt w:val="bullet"/>
      <w:lvlText w:val=""/>
      <w:lvlJc w:val="left"/>
      <w:pPr>
        <w:ind w:left="1535" w:hanging="360"/>
      </w:pPr>
      <w:rPr>
        <w:rFonts w:ascii="Symbol" w:hAnsi="Symbol" w:hint="default"/>
      </w:rPr>
    </w:lvl>
    <w:lvl w:ilvl="1" w:tplc="04050003" w:tentative="1">
      <w:start w:val="1"/>
      <w:numFmt w:val="bullet"/>
      <w:lvlText w:val="o"/>
      <w:lvlJc w:val="left"/>
      <w:pPr>
        <w:ind w:left="2255" w:hanging="360"/>
      </w:pPr>
      <w:rPr>
        <w:rFonts w:ascii="Courier New" w:hAnsi="Courier New" w:cs="Courier New" w:hint="default"/>
      </w:rPr>
    </w:lvl>
    <w:lvl w:ilvl="2" w:tplc="04050005" w:tentative="1">
      <w:start w:val="1"/>
      <w:numFmt w:val="bullet"/>
      <w:lvlText w:val=""/>
      <w:lvlJc w:val="left"/>
      <w:pPr>
        <w:ind w:left="2975" w:hanging="360"/>
      </w:pPr>
      <w:rPr>
        <w:rFonts w:ascii="Wingdings" w:hAnsi="Wingdings" w:hint="default"/>
      </w:rPr>
    </w:lvl>
    <w:lvl w:ilvl="3" w:tplc="04050001" w:tentative="1">
      <w:start w:val="1"/>
      <w:numFmt w:val="bullet"/>
      <w:lvlText w:val=""/>
      <w:lvlJc w:val="left"/>
      <w:pPr>
        <w:ind w:left="3695" w:hanging="360"/>
      </w:pPr>
      <w:rPr>
        <w:rFonts w:ascii="Symbol" w:hAnsi="Symbol" w:hint="default"/>
      </w:rPr>
    </w:lvl>
    <w:lvl w:ilvl="4" w:tplc="04050003" w:tentative="1">
      <w:start w:val="1"/>
      <w:numFmt w:val="bullet"/>
      <w:lvlText w:val="o"/>
      <w:lvlJc w:val="left"/>
      <w:pPr>
        <w:ind w:left="4415" w:hanging="360"/>
      </w:pPr>
      <w:rPr>
        <w:rFonts w:ascii="Courier New" w:hAnsi="Courier New" w:cs="Courier New" w:hint="default"/>
      </w:rPr>
    </w:lvl>
    <w:lvl w:ilvl="5" w:tplc="04050005" w:tentative="1">
      <w:start w:val="1"/>
      <w:numFmt w:val="bullet"/>
      <w:lvlText w:val=""/>
      <w:lvlJc w:val="left"/>
      <w:pPr>
        <w:ind w:left="5135" w:hanging="360"/>
      </w:pPr>
      <w:rPr>
        <w:rFonts w:ascii="Wingdings" w:hAnsi="Wingdings" w:hint="default"/>
      </w:rPr>
    </w:lvl>
    <w:lvl w:ilvl="6" w:tplc="04050001" w:tentative="1">
      <w:start w:val="1"/>
      <w:numFmt w:val="bullet"/>
      <w:lvlText w:val=""/>
      <w:lvlJc w:val="left"/>
      <w:pPr>
        <w:ind w:left="5855" w:hanging="360"/>
      </w:pPr>
      <w:rPr>
        <w:rFonts w:ascii="Symbol" w:hAnsi="Symbol" w:hint="default"/>
      </w:rPr>
    </w:lvl>
    <w:lvl w:ilvl="7" w:tplc="04050003" w:tentative="1">
      <w:start w:val="1"/>
      <w:numFmt w:val="bullet"/>
      <w:lvlText w:val="o"/>
      <w:lvlJc w:val="left"/>
      <w:pPr>
        <w:ind w:left="6575" w:hanging="360"/>
      </w:pPr>
      <w:rPr>
        <w:rFonts w:ascii="Courier New" w:hAnsi="Courier New" w:cs="Courier New" w:hint="default"/>
      </w:rPr>
    </w:lvl>
    <w:lvl w:ilvl="8" w:tplc="04050005" w:tentative="1">
      <w:start w:val="1"/>
      <w:numFmt w:val="bullet"/>
      <w:lvlText w:val=""/>
      <w:lvlJc w:val="left"/>
      <w:pPr>
        <w:ind w:left="7295" w:hanging="360"/>
      </w:pPr>
      <w:rPr>
        <w:rFonts w:ascii="Wingdings" w:hAnsi="Wingdings" w:hint="default"/>
      </w:rPr>
    </w:lvl>
  </w:abstractNum>
  <w:abstractNum w:abstractNumId="4">
    <w:nsid w:val="17CE6857"/>
    <w:multiLevelType w:val="hybridMultilevel"/>
    <w:tmpl w:val="5E8A6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1C5E62"/>
    <w:multiLevelType w:val="hybridMultilevel"/>
    <w:tmpl w:val="6EA4F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7232403"/>
    <w:multiLevelType w:val="hybridMultilevel"/>
    <w:tmpl w:val="9FE822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9FF5170"/>
    <w:multiLevelType w:val="hybridMultilevel"/>
    <w:tmpl w:val="E1867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790C5A"/>
    <w:multiLevelType w:val="hybridMultilevel"/>
    <w:tmpl w:val="E976E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206175"/>
    <w:multiLevelType w:val="hybridMultilevel"/>
    <w:tmpl w:val="10FCE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034485"/>
    <w:multiLevelType w:val="hybridMultilevel"/>
    <w:tmpl w:val="D9AC21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6AE7A0D"/>
    <w:multiLevelType w:val="hybridMultilevel"/>
    <w:tmpl w:val="0FD6DC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DC167A6"/>
    <w:multiLevelType w:val="hybridMultilevel"/>
    <w:tmpl w:val="3774B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2A359C"/>
    <w:multiLevelType w:val="hybridMultilevel"/>
    <w:tmpl w:val="5582D8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4FD6D0A"/>
    <w:multiLevelType w:val="hybridMultilevel"/>
    <w:tmpl w:val="CC464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79B3668"/>
    <w:multiLevelType w:val="hybridMultilevel"/>
    <w:tmpl w:val="8C7C08BC"/>
    <w:lvl w:ilvl="0" w:tplc="D4AC5B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4D7C43"/>
    <w:multiLevelType w:val="hybridMultilevel"/>
    <w:tmpl w:val="AFD05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E85755"/>
    <w:multiLevelType w:val="hybridMultilevel"/>
    <w:tmpl w:val="74C67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C7655D"/>
    <w:multiLevelType w:val="hybridMultilevel"/>
    <w:tmpl w:val="75FE2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AA207B"/>
    <w:multiLevelType w:val="hybridMultilevel"/>
    <w:tmpl w:val="73748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AD631C"/>
    <w:multiLevelType w:val="hybridMultilevel"/>
    <w:tmpl w:val="DE2845EE"/>
    <w:lvl w:ilvl="0" w:tplc="04050001">
      <w:start w:val="1"/>
      <w:numFmt w:val="bullet"/>
      <w:lvlText w:val=""/>
      <w:lvlJc w:val="left"/>
      <w:pPr>
        <w:ind w:left="1535" w:hanging="360"/>
      </w:pPr>
      <w:rPr>
        <w:rFonts w:ascii="Symbol" w:hAnsi="Symbol" w:hint="default"/>
      </w:rPr>
    </w:lvl>
    <w:lvl w:ilvl="1" w:tplc="04050003" w:tentative="1">
      <w:start w:val="1"/>
      <w:numFmt w:val="bullet"/>
      <w:lvlText w:val="o"/>
      <w:lvlJc w:val="left"/>
      <w:pPr>
        <w:ind w:left="2255" w:hanging="360"/>
      </w:pPr>
      <w:rPr>
        <w:rFonts w:ascii="Courier New" w:hAnsi="Courier New" w:cs="Courier New" w:hint="default"/>
      </w:rPr>
    </w:lvl>
    <w:lvl w:ilvl="2" w:tplc="04050005" w:tentative="1">
      <w:start w:val="1"/>
      <w:numFmt w:val="bullet"/>
      <w:lvlText w:val=""/>
      <w:lvlJc w:val="left"/>
      <w:pPr>
        <w:ind w:left="2975" w:hanging="360"/>
      </w:pPr>
      <w:rPr>
        <w:rFonts w:ascii="Wingdings" w:hAnsi="Wingdings" w:hint="default"/>
      </w:rPr>
    </w:lvl>
    <w:lvl w:ilvl="3" w:tplc="04050001" w:tentative="1">
      <w:start w:val="1"/>
      <w:numFmt w:val="bullet"/>
      <w:lvlText w:val=""/>
      <w:lvlJc w:val="left"/>
      <w:pPr>
        <w:ind w:left="3695" w:hanging="360"/>
      </w:pPr>
      <w:rPr>
        <w:rFonts w:ascii="Symbol" w:hAnsi="Symbol" w:hint="default"/>
      </w:rPr>
    </w:lvl>
    <w:lvl w:ilvl="4" w:tplc="04050003" w:tentative="1">
      <w:start w:val="1"/>
      <w:numFmt w:val="bullet"/>
      <w:lvlText w:val="o"/>
      <w:lvlJc w:val="left"/>
      <w:pPr>
        <w:ind w:left="4415" w:hanging="360"/>
      </w:pPr>
      <w:rPr>
        <w:rFonts w:ascii="Courier New" w:hAnsi="Courier New" w:cs="Courier New" w:hint="default"/>
      </w:rPr>
    </w:lvl>
    <w:lvl w:ilvl="5" w:tplc="04050005" w:tentative="1">
      <w:start w:val="1"/>
      <w:numFmt w:val="bullet"/>
      <w:lvlText w:val=""/>
      <w:lvlJc w:val="left"/>
      <w:pPr>
        <w:ind w:left="5135" w:hanging="360"/>
      </w:pPr>
      <w:rPr>
        <w:rFonts w:ascii="Wingdings" w:hAnsi="Wingdings" w:hint="default"/>
      </w:rPr>
    </w:lvl>
    <w:lvl w:ilvl="6" w:tplc="04050001" w:tentative="1">
      <w:start w:val="1"/>
      <w:numFmt w:val="bullet"/>
      <w:lvlText w:val=""/>
      <w:lvlJc w:val="left"/>
      <w:pPr>
        <w:ind w:left="5855" w:hanging="360"/>
      </w:pPr>
      <w:rPr>
        <w:rFonts w:ascii="Symbol" w:hAnsi="Symbol" w:hint="default"/>
      </w:rPr>
    </w:lvl>
    <w:lvl w:ilvl="7" w:tplc="04050003" w:tentative="1">
      <w:start w:val="1"/>
      <w:numFmt w:val="bullet"/>
      <w:lvlText w:val="o"/>
      <w:lvlJc w:val="left"/>
      <w:pPr>
        <w:ind w:left="6575" w:hanging="360"/>
      </w:pPr>
      <w:rPr>
        <w:rFonts w:ascii="Courier New" w:hAnsi="Courier New" w:cs="Courier New" w:hint="default"/>
      </w:rPr>
    </w:lvl>
    <w:lvl w:ilvl="8" w:tplc="04050005" w:tentative="1">
      <w:start w:val="1"/>
      <w:numFmt w:val="bullet"/>
      <w:lvlText w:val=""/>
      <w:lvlJc w:val="left"/>
      <w:pPr>
        <w:ind w:left="7295" w:hanging="360"/>
      </w:pPr>
      <w:rPr>
        <w:rFonts w:ascii="Wingdings" w:hAnsi="Wingdings" w:hint="default"/>
      </w:rPr>
    </w:lvl>
  </w:abstractNum>
  <w:abstractNum w:abstractNumId="21">
    <w:nsid w:val="59A2730B"/>
    <w:multiLevelType w:val="hybridMultilevel"/>
    <w:tmpl w:val="9AE85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C77BC5"/>
    <w:multiLevelType w:val="hybridMultilevel"/>
    <w:tmpl w:val="0E86A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3C0D77"/>
    <w:multiLevelType w:val="hybridMultilevel"/>
    <w:tmpl w:val="CE8A0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84A1D3F"/>
    <w:multiLevelType w:val="hybridMultilevel"/>
    <w:tmpl w:val="97E80A10"/>
    <w:lvl w:ilvl="0" w:tplc="7A081DC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B364A61"/>
    <w:multiLevelType w:val="hybridMultilevel"/>
    <w:tmpl w:val="3306C8BE"/>
    <w:lvl w:ilvl="0" w:tplc="C612481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22406E"/>
    <w:multiLevelType w:val="hybridMultilevel"/>
    <w:tmpl w:val="06FA1D0E"/>
    <w:lvl w:ilvl="0" w:tplc="04050001">
      <w:start w:val="1"/>
      <w:numFmt w:val="bullet"/>
      <w:lvlText w:val=""/>
      <w:lvlJc w:val="left"/>
      <w:pPr>
        <w:ind w:left="1535" w:hanging="360"/>
      </w:pPr>
      <w:rPr>
        <w:rFonts w:ascii="Symbol" w:hAnsi="Symbol" w:hint="default"/>
      </w:rPr>
    </w:lvl>
    <w:lvl w:ilvl="1" w:tplc="04050003" w:tentative="1">
      <w:start w:val="1"/>
      <w:numFmt w:val="bullet"/>
      <w:lvlText w:val="o"/>
      <w:lvlJc w:val="left"/>
      <w:pPr>
        <w:ind w:left="2255" w:hanging="360"/>
      </w:pPr>
      <w:rPr>
        <w:rFonts w:ascii="Courier New" w:hAnsi="Courier New" w:cs="Courier New" w:hint="default"/>
      </w:rPr>
    </w:lvl>
    <w:lvl w:ilvl="2" w:tplc="04050005" w:tentative="1">
      <w:start w:val="1"/>
      <w:numFmt w:val="bullet"/>
      <w:lvlText w:val=""/>
      <w:lvlJc w:val="left"/>
      <w:pPr>
        <w:ind w:left="2975" w:hanging="360"/>
      </w:pPr>
      <w:rPr>
        <w:rFonts w:ascii="Wingdings" w:hAnsi="Wingdings" w:hint="default"/>
      </w:rPr>
    </w:lvl>
    <w:lvl w:ilvl="3" w:tplc="04050001" w:tentative="1">
      <w:start w:val="1"/>
      <w:numFmt w:val="bullet"/>
      <w:lvlText w:val=""/>
      <w:lvlJc w:val="left"/>
      <w:pPr>
        <w:ind w:left="3695" w:hanging="360"/>
      </w:pPr>
      <w:rPr>
        <w:rFonts w:ascii="Symbol" w:hAnsi="Symbol" w:hint="default"/>
      </w:rPr>
    </w:lvl>
    <w:lvl w:ilvl="4" w:tplc="04050003" w:tentative="1">
      <w:start w:val="1"/>
      <w:numFmt w:val="bullet"/>
      <w:lvlText w:val="o"/>
      <w:lvlJc w:val="left"/>
      <w:pPr>
        <w:ind w:left="4415" w:hanging="360"/>
      </w:pPr>
      <w:rPr>
        <w:rFonts w:ascii="Courier New" w:hAnsi="Courier New" w:cs="Courier New" w:hint="default"/>
      </w:rPr>
    </w:lvl>
    <w:lvl w:ilvl="5" w:tplc="04050005" w:tentative="1">
      <w:start w:val="1"/>
      <w:numFmt w:val="bullet"/>
      <w:lvlText w:val=""/>
      <w:lvlJc w:val="left"/>
      <w:pPr>
        <w:ind w:left="5135" w:hanging="360"/>
      </w:pPr>
      <w:rPr>
        <w:rFonts w:ascii="Wingdings" w:hAnsi="Wingdings" w:hint="default"/>
      </w:rPr>
    </w:lvl>
    <w:lvl w:ilvl="6" w:tplc="04050001" w:tentative="1">
      <w:start w:val="1"/>
      <w:numFmt w:val="bullet"/>
      <w:lvlText w:val=""/>
      <w:lvlJc w:val="left"/>
      <w:pPr>
        <w:ind w:left="5855" w:hanging="360"/>
      </w:pPr>
      <w:rPr>
        <w:rFonts w:ascii="Symbol" w:hAnsi="Symbol" w:hint="default"/>
      </w:rPr>
    </w:lvl>
    <w:lvl w:ilvl="7" w:tplc="04050003" w:tentative="1">
      <w:start w:val="1"/>
      <w:numFmt w:val="bullet"/>
      <w:lvlText w:val="o"/>
      <w:lvlJc w:val="left"/>
      <w:pPr>
        <w:ind w:left="6575" w:hanging="360"/>
      </w:pPr>
      <w:rPr>
        <w:rFonts w:ascii="Courier New" w:hAnsi="Courier New" w:cs="Courier New" w:hint="default"/>
      </w:rPr>
    </w:lvl>
    <w:lvl w:ilvl="8" w:tplc="04050005" w:tentative="1">
      <w:start w:val="1"/>
      <w:numFmt w:val="bullet"/>
      <w:lvlText w:val=""/>
      <w:lvlJc w:val="left"/>
      <w:pPr>
        <w:ind w:left="7295" w:hanging="360"/>
      </w:pPr>
      <w:rPr>
        <w:rFonts w:ascii="Wingdings" w:hAnsi="Wingdings" w:hint="default"/>
      </w:rPr>
    </w:lvl>
  </w:abstractNum>
  <w:abstractNum w:abstractNumId="27">
    <w:nsid w:val="75BE4E8F"/>
    <w:multiLevelType w:val="hybridMultilevel"/>
    <w:tmpl w:val="36A24D00"/>
    <w:lvl w:ilvl="0" w:tplc="04050001">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28">
    <w:nsid w:val="77E67C4E"/>
    <w:multiLevelType w:val="hybridMultilevel"/>
    <w:tmpl w:val="0E8A12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7A571D4D"/>
    <w:multiLevelType w:val="hybridMultilevel"/>
    <w:tmpl w:val="6B5E54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2"/>
  </w:num>
  <w:num w:numId="4">
    <w:abstractNumId w:val="29"/>
  </w:num>
  <w:num w:numId="5">
    <w:abstractNumId w:val="6"/>
  </w:num>
  <w:num w:numId="6">
    <w:abstractNumId w:val="25"/>
  </w:num>
  <w:num w:numId="7">
    <w:abstractNumId w:val="28"/>
  </w:num>
  <w:num w:numId="8">
    <w:abstractNumId w:val="11"/>
  </w:num>
  <w:num w:numId="9">
    <w:abstractNumId w:val="1"/>
  </w:num>
  <w:num w:numId="10">
    <w:abstractNumId w:val="13"/>
  </w:num>
  <w:num w:numId="11">
    <w:abstractNumId w:val="27"/>
  </w:num>
  <w:num w:numId="12">
    <w:abstractNumId w:val="20"/>
  </w:num>
  <w:num w:numId="13">
    <w:abstractNumId w:val="26"/>
  </w:num>
  <w:num w:numId="14">
    <w:abstractNumId w:val="0"/>
  </w:num>
  <w:num w:numId="15">
    <w:abstractNumId w:val="24"/>
  </w:num>
  <w:num w:numId="16">
    <w:abstractNumId w:val="3"/>
  </w:num>
  <w:num w:numId="17">
    <w:abstractNumId w:val="15"/>
  </w:num>
  <w:num w:numId="18">
    <w:abstractNumId w:val="4"/>
  </w:num>
  <w:num w:numId="19">
    <w:abstractNumId w:val="10"/>
  </w:num>
  <w:num w:numId="20">
    <w:abstractNumId w:val="5"/>
  </w:num>
  <w:num w:numId="21">
    <w:abstractNumId w:val="23"/>
  </w:num>
  <w:num w:numId="22">
    <w:abstractNumId w:val="18"/>
  </w:num>
  <w:num w:numId="23">
    <w:abstractNumId w:val="22"/>
  </w:num>
  <w:num w:numId="24">
    <w:abstractNumId w:val="17"/>
  </w:num>
  <w:num w:numId="25">
    <w:abstractNumId w:val="9"/>
  </w:num>
  <w:num w:numId="26">
    <w:abstractNumId w:val="19"/>
  </w:num>
  <w:num w:numId="27">
    <w:abstractNumId w:val="14"/>
  </w:num>
  <w:num w:numId="28">
    <w:abstractNumId w:val="21"/>
  </w:num>
  <w:num w:numId="29">
    <w:abstractNumId w:val="1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1B132D"/>
    <w:rsid w:val="00051175"/>
    <w:rsid w:val="00053261"/>
    <w:rsid w:val="00065440"/>
    <w:rsid w:val="00065710"/>
    <w:rsid w:val="00082193"/>
    <w:rsid w:val="000B10C6"/>
    <w:rsid w:val="00147EDA"/>
    <w:rsid w:val="001B132D"/>
    <w:rsid w:val="001C76F0"/>
    <w:rsid w:val="001D5988"/>
    <w:rsid w:val="001F74C7"/>
    <w:rsid w:val="002029CA"/>
    <w:rsid w:val="0022121D"/>
    <w:rsid w:val="00222045"/>
    <w:rsid w:val="002314C9"/>
    <w:rsid w:val="0024147E"/>
    <w:rsid w:val="0024514C"/>
    <w:rsid w:val="0025144C"/>
    <w:rsid w:val="0025186D"/>
    <w:rsid w:val="00267465"/>
    <w:rsid w:val="00276DAB"/>
    <w:rsid w:val="002942CE"/>
    <w:rsid w:val="002A7A75"/>
    <w:rsid w:val="002C106C"/>
    <w:rsid w:val="002F019C"/>
    <w:rsid w:val="003C3E87"/>
    <w:rsid w:val="003E1D9C"/>
    <w:rsid w:val="00415D6D"/>
    <w:rsid w:val="00427AE6"/>
    <w:rsid w:val="004A7F64"/>
    <w:rsid w:val="004D3FF9"/>
    <w:rsid w:val="00541744"/>
    <w:rsid w:val="00613C94"/>
    <w:rsid w:val="0068368C"/>
    <w:rsid w:val="00691DC7"/>
    <w:rsid w:val="006C5DC8"/>
    <w:rsid w:val="006D3181"/>
    <w:rsid w:val="006F4F2B"/>
    <w:rsid w:val="00792E9D"/>
    <w:rsid w:val="007E2825"/>
    <w:rsid w:val="008362B4"/>
    <w:rsid w:val="0085717A"/>
    <w:rsid w:val="0087507B"/>
    <w:rsid w:val="008A4DA5"/>
    <w:rsid w:val="008F4E21"/>
    <w:rsid w:val="0091472D"/>
    <w:rsid w:val="00971378"/>
    <w:rsid w:val="00980B01"/>
    <w:rsid w:val="009817EC"/>
    <w:rsid w:val="009941E8"/>
    <w:rsid w:val="00A25D68"/>
    <w:rsid w:val="00A35193"/>
    <w:rsid w:val="00AB2A65"/>
    <w:rsid w:val="00B06DED"/>
    <w:rsid w:val="00B136A9"/>
    <w:rsid w:val="00B36109"/>
    <w:rsid w:val="00BC0685"/>
    <w:rsid w:val="00BC28FC"/>
    <w:rsid w:val="00BC6EE4"/>
    <w:rsid w:val="00BD44A0"/>
    <w:rsid w:val="00BD56F1"/>
    <w:rsid w:val="00C16AA7"/>
    <w:rsid w:val="00C26911"/>
    <w:rsid w:val="00C6227C"/>
    <w:rsid w:val="00C717BC"/>
    <w:rsid w:val="00C7256E"/>
    <w:rsid w:val="00C74E34"/>
    <w:rsid w:val="00CE025B"/>
    <w:rsid w:val="00CE04B5"/>
    <w:rsid w:val="00CE492E"/>
    <w:rsid w:val="00D32C5D"/>
    <w:rsid w:val="00D87F06"/>
    <w:rsid w:val="00DC3BF1"/>
    <w:rsid w:val="00DD03E2"/>
    <w:rsid w:val="00DE1199"/>
    <w:rsid w:val="00E838F5"/>
    <w:rsid w:val="00E842D7"/>
    <w:rsid w:val="00EA5D6D"/>
    <w:rsid w:val="00ED31FC"/>
    <w:rsid w:val="00F000D5"/>
    <w:rsid w:val="00F16B52"/>
    <w:rsid w:val="00F253FC"/>
    <w:rsid w:val="00FA4828"/>
    <w:rsid w:val="00FA52BE"/>
    <w:rsid w:val="00FC2194"/>
    <w:rsid w:val="00FE2A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D6D"/>
  </w:style>
  <w:style w:type="paragraph" w:styleId="Nadpis2">
    <w:name w:val="heading 2"/>
    <w:basedOn w:val="Normln"/>
    <w:next w:val="Normln"/>
    <w:link w:val="Nadpis2Char"/>
    <w:uiPriority w:val="9"/>
    <w:semiHidden/>
    <w:unhideWhenUsed/>
    <w:qFormat/>
    <w:rsid w:val="000B10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qFormat/>
    <w:rsid w:val="00BC0685"/>
    <w:pPr>
      <w:keepNext/>
      <w:keepLines/>
      <w:shd w:val="clear" w:color="auto" w:fill="FFFFFF"/>
      <w:spacing w:before="200" w:after="0" w:line="264" w:lineRule="auto"/>
      <w:ind w:left="864" w:hanging="864"/>
      <w:jc w:val="both"/>
      <w:outlineLvl w:val="3"/>
    </w:pPr>
    <w:rPr>
      <w:rFonts w:ascii="Calibri" w:eastAsia="Times New Roman" w:hAnsi="Calibri" w:cs="Times New Roman"/>
      <w:b/>
      <w:bCs/>
      <w:i/>
      <w:iCs/>
      <w:sz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E2A42"/>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aliases w:val="Odstavec_muj"/>
    <w:basedOn w:val="Normln"/>
    <w:link w:val="OdstavecseseznamemChar"/>
    <w:uiPriority w:val="34"/>
    <w:qFormat/>
    <w:rsid w:val="001C76F0"/>
    <w:pPr>
      <w:ind w:left="720"/>
      <w:contextualSpacing/>
    </w:pPr>
  </w:style>
  <w:style w:type="paragraph" w:styleId="Textbubliny">
    <w:name w:val="Balloon Text"/>
    <w:basedOn w:val="Normln"/>
    <w:link w:val="TextbublinyChar"/>
    <w:uiPriority w:val="99"/>
    <w:semiHidden/>
    <w:unhideWhenUsed/>
    <w:rsid w:val="00E842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42D7"/>
    <w:rPr>
      <w:rFonts w:ascii="Tahoma" w:hAnsi="Tahoma" w:cs="Tahoma"/>
      <w:sz w:val="16"/>
      <w:szCs w:val="16"/>
    </w:rPr>
  </w:style>
  <w:style w:type="character" w:styleId="Odkaznakoment">
    <w:name w:val="annotation reference"/>
    <w:basedOn w:val="Standardnpsmoodstavce"/>
    <w:uiPriority w:val="99"/>
    <w:semiHidden/>
    <w:unhideWhenUsed/>
    <w:rsid w:val="0024514C"/>
    <w:rPr>
      <w:sz w:val="16"/>
      <w:szCs w:val="16"/>
    </w:rPr>
  </w:style>
  <w:style w:type="paragraph" w:styleId="Textkomente">
    <w:name w:val="annotation text"/>
    <w:basedOn w:val="Normln"/>
    <w:link w:val="TextkomenteChar"/>
    <w:uiPriority w:val="99"/>
    <w:unhideWhenUsed/>
    <w:rsid w:val="0024514C"/>
    <w:pPr>
      <w:spacing w:line="240" w:lineRule="auto"/>
    </w:pPr>
    <w:rPr>
      <w:sz w:val="20"/>
      <w:szCs w:val="20"/>
    </w:rPr>
  </w:style>
  <w:style w:type="character" w:customStyle="1" w:styleId="TextkomenteChar">
    <w:name w:val="Text komentáře Char"/>
    <w:basedOn w:val="Standardnpsmoodstavce"/>
    <w:link w:val="Textkomente"/>
    <w:uiPriority w:val="99"/>
    <w:semiHidden/>
    <w:rsid w:val="0024514C"/>
    <w:rPr>
      <w:sz w:val="20"/>
      <w:szCs w:val="20"/>
    </w:rPr>
  </w:style>
  <w:style w:type="paragraph" w:styleId="Pedmtkomente">
    <w:name w:val="annotation subject"/>
    <w:basedOn w:val="Textkomente"/>
    <w:next w:val="Textkomente"/>
    <w:link w:val="PedmtkomenteChar"/>
    <w:uiPriority w:val="99"/>
    <w:semiHidden/>
    <w:unhideWhenUsed/>
    <w:rsid w:val="0024514C"/>
    <w:rPr>
      <w:b/>
      <w:bCs/>
    </w:rPr>
  </w:style>
  <w:style w:type="character" w:customStyle="1" w:styleId="PedmtkomenteChar">
    <w:name w:val="Předmět komentáře Char"/>
    <w:basedOn w:val="TextkomenteChar"/>
    <w:link w:val="Pedmtkomente"/>
    <w:uiPriority w:val="99"/>
    <w:semiHidden/>
    <w:rsid w:val="0024514C"/>
    <w:rPr>
      <w:b/>
      <w:bCs/>
    </w:rPr>
  </w:style>
  <w:style w:type="character" w:customStyle="1" w:styleId="OdstavecseseznamemChar">
    <w:name w:val="Odstavec se seznamem Char"/>
    <w:aliases w:val="Odstavec_muj Char"/>
    <w:basedOn w:val="Standardnpsmoodstavce"/>
    <w:link w:val="Odstavecseseznamem"/>
    <w:uiPriority w:val="34"/>
    <w:rsid w:val="0091472D"/>
  </w:style>
  <w:style w:type="character" w:customStyle="1" w:styleId="Nadpis4Char">
    <w:name w:val="Nadpis 4 Char"/>
    <w:basedOn w:val="Standardnpsmoodstavce"/>
    <w:link w:val="Nadpis4"/>
    <w:uiPriority w:val="9"/>
    <w:rsid w:val="00BC0685"/>
    <w:rPr>
      <w:rFonts w:ascii="Calibri" w:eastAsia="Times New Roman" w:hAnsi="Calibri" w:cs="Times New Roman"/>
      <w:b/>
      <w:bCs/>
      <w:i/>
      <w:iCs/>
      <w:sz w:val="28"/>
      <w:shd w:val="clear" w:color="auto" w:fill="FFFFFF"/>
      <w:lang w:eastAsia="ar-SA"/>
    </w:rPr>
  </w:style>
  <w:style w:type="character" w:customStyle="1" w:styleId="TextkomenteChar2">
    <w:name w:val="Text komentáře Char2"/>
    <w:basedOn w:val="Standardnpsmoodstavce"/>
    <w:uiPriority w:val="99"/>
    <w:semiHidden/>
    <w:rsid w:val="00BC0685"/>
    <w:rPr>
      <w:rFonts w:ascii="Calibri" w:eastAsia="Calibri" w:hAnsi="Calibri" w:cs="Calibri"/>
      <w:sz w:val="20"/>
      <w:szCs w:val="20"/>
      <w:lang w:eastAsia="ar-SA"/>
    </w:rPr>
  </w:style>
  <w:style w:type="character" w:customStyle="1" w:styleId="Nadpis2Char">
    <w:name w:val="Nadpis 2 Char"/>
    <w:basedOn w:val="Standardnpsmoodstavce"/>
    <w:link w:val="Nadpis2"/>
    <w:uiPriority w:val="9"/>
    <w:rsid w:val="000B10C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17577597">
      <w:bodyDiv w:val="1"/>
      <w:marLeft w:val="0"/>
      <w:marRight w:val="0"/>
      <w:marTop w:val="0"/>
      <w:marBottom w:val="0"/>
      <w:divBdr>
        <w:top w:val="none" w:sz="0" w:space="0" w:color="auto"/>
        <w:left w:val="none" w:sz="0" w:space="0" w:color="auto"/>
        <w:bottom w:val="none" w:sz="0" w:space="0" w:color="auto"/>
        <w:right w:val="none" w:sz="0" w:space="0" w:color="auto"/>
      </w:divBdr>
    </w:div>
    <w:div w:id="16418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1892</TotalTime>
  <Pages>16</Pages>
  <Words>6298</Words>
  <Characters>37164</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dc:creator>
  <cp:keywords/>
  <dc:description/>
  <cp:lastModifiedBy>Radim</cp:lastModifiedBy>
  <cp:revision>36</cp:revision>
  <cp:lastPrinted>2015-08-18T12:29:00Z</cp:lastPrinted>
  <dcterms:created xsi:type="dcterms:W3CDTF">2015-08-16T22:52:00Z</dcterms:created>
  <dcterms:modified xsi:type="dcterms:W3CDTF">2015-08-19T13:42:00Z</dcterms:modified>
</cp:coreProperties>
</file>